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49" w:rsidRDefault="00871077">
      <w:pPr>
        <w:pStyle w:val="Nagwek8"/>
        <w:spacing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 w:rsidR="00BE3D49" w:rsidRDefault="008710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Radziejowice</w:t>
      </w:r>
    </w:p>
    <w:p w:rsidR="00BE3D49" w:rsidRDefault="008710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8 sierpnia 2022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BE3D49" w:rsidRDefault="00BE3D49">
      <w:pPr>
        <w:jc w:val="center"/>
        <w:rPr>
          <w:b/>
          <w:sz w:val="32"/>
          <w:szCs w:val="32"/>
        </w:rPr>
      </w:pPr>
    </w:p>
    <w:p w:rsidR="00BE3D49" w:rsidRDefault="00BE3D49">
      <w:pPr>
        <w:rPr>
          <w:b/>
          <w:sz w:val="26"/>
          <w:szCs w:val="26"/>
        </w:rPr>
      </w:pPr>
    </w:p>
    <w:p w:rsidR="00BE3D49" w:rsidRDefault="00871077">
      <w:pPr>
        <w:pStyle w:val="Tekstpodstawowy3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422 ustawy z dnia 5 stycznia 2011 r. – Kodeks wyborczy (Dz. U. z 2022 r. poz. 1277) Wójt Gminy Radziejowice podaje do publicznej wiadomości informację o okręgu </w:t>
      </w:r>
      <w:r>
        <w:rPr>
          <w:sz w:val="28"/>
          <w:szCs w:val="28"/>
        </w:rPr>
        <w:t>wyborczym, jego granicach i numerze, liczbie radnych wybieranych w okręgu wyborczym oraz siedzibie Gminnej Komisji Wyborczej w Radziejowicach w wyborach do Rady Gminy Radziejowice zarządzonych na dzień 2 października 2022 r.:</w:t>
      </w:r>
    </w:p>
    <w:p w:rsidR="00BE3D49" w:rsidRDefault="00BE3D49">
      <w:pPr>
        <w:pStyle w:val="Tekstpodstawowy3"/>
        <w:ind w:right="283"/>
        <w:jc w:val="both"/>
        <w:rPr>
          <w:sz w:val="28"/>
          <w:szCs w:val="28"/>
        </w:rPr>
      </w:pPr>
    </w:p>
    <w:tbl>
      <w:tblPr>
        <w:tblW w:w="146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773"/>
        <w:gridCol w:w="2269"/>
      </w:tblGrid>
      <w:tr w:rsidR="00BE3D49">
        <w:trPr>
          <w:trHeight w:val="51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D49" w:rsidRDefault="008710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okręgu wyborczego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D49" w:rsidRDefault="008710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</w:t>
            </w:r>
            <w:r>
              <w:rPr>
                <w:b/>
                <w:sz w:val="28"/>
                <w:szCs w:val="28"/>
              </w:rPr>
              <w:t>ce okręgu wyborczego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D49" w:rsidRDefault="008710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okręgu</w:t>
            </w:r>
          </w:p>
        </w:tc>
      </w:tr>
      <w:tr w:rsidR="00BE3D49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D49" w:rsidRDefault="008710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D49" w:rsidRDefault="00871077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Tartak Brzózki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D49" w:rsidRDefault="008710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BE3D49" w:rsidRDefault="00BE3D49">
      <w:pPr>
        <w:jc w:val="both"/>
        <w:rPr>
          <w:b/>
          <w:sz w:val="28"/>
          <w:szCs w:val="28"/>
        </w:rPr>
      </w:pPr>
    </w:p>
    <w:p w:rsidR="00BE3D49" w:rsidRDefault="00871077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Siedziba Gminnej Komisji Wyborczej w Radziejowicach mieści się:</w:t>
      </w:r>
    </w:p>
    <w:p w:rsidR="00BE3D49" w:rsidRDefault="00871077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Urząd Gminy Radziejowice</w:t>
      </w:r>
      <w:r w:rsidR="00E475AB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ul. Kubickiego 10</w:t>
      </w:r>
      <w:bookmarkStart w:id="0" w:name="_GoBack"/>
      <w:bookmarkEnd w:id="0"/>
    </w:p>
    <w:p w:rsidR="00BE3D49" w:rsidRDefault="00871077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96-325 Radziejowice</w:t>
      </w:r>
    </w:p>
    <w:p w:rsidR="00BE3D49" w:rsidRDefault="00BE3D49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BE3D49" w:rsidRDefault="00BE3D49">
      <w:pPr>
        <w:jc w:val="both"/>
        <w:rPr>
          <w:sz w:val="28"/>
          <w:szCs w:val="28"/>
        </w:rPr>
      </w:pPr>
    </w:p>
    <w:p w:rsidR="00BE3D49" w:rsidRDefault="00BE3D49">
      <w:pPr>
        <w:ind w:left="6804" w:right="283"/>
        <w:jc w:val="center"/>
        <w:rPr>
          <w:b/>
          <w:i/>
          <w:sz w:val="32"/>
          <w:szCs w:val="32"/>
        </w:rPr>
      </w:pPr>
    </w:p>
    <w:p w:rsidR="00BE3D49" w:rsidRDefault="00871077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Radziejowice</w:t>
      </w:r>
    </w:p>
    <w:p w:rsidR="00BE3D49" w:rsidRDefault="00BE3D49">
      <w:pPr>
        <w:ind w:left="6521" w:right="-87"/>
        <w:jc w:val="center"/>
        <w:rPr>
          <w:b/>
          <w:sz w:val="32"/>
          <w:szCs w:val="32"/>
        </w:rPr>
      </w:pPr>
    </w:p>
    <w:p w:rsidR="00BE3D49" w:rsidRDefault="00871077">
      <w:pPr>
        <w:ind w:left="6521" w:right="-87"/>
        <w:jc w:val="center"/>
        <w:rPr>
          <w:b/>
          <w:i/>
          <w:sz w:val="28"/>
          <w:szCs w:val="28"/>
        </w:rPr>
      </w:pPr>
      <w:r w:rsidRPr="00871077">
        <w:rPr>
          <w:b/>
          <w:sz w:val="22"/>
          <w:szCs w:val="22"/>
        </w:rPr>
        <w:t>/-/</w:t>
      </w:r>
      <w:r>
        <w:rPr>
          <w:b/>
          <w:sz w:val="32"/>
          <w:szCs w:val="32"/>
        </w:rPr>
        <w:t>Urszula CIĘŻKA</w:t>
      </w:r>
    </w:p>
    <w:sectPr w:rsidR="00BE3D49">
      <w:pgSz w:w="16838" w:h="11906" w:orient="landscape"/>
      <w:pgMar w:top="1021" w:right="1021" w:bottom="1021" w:left="1021" w:header="0" w:footer="0" w:gutter="0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49"/>
    <w:rsid w:val="00871077"/>
    <w:rsid w:val="00BE3D49"/>
    <w:rsid w:val="00E4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C4DF0-3001-4D40-A152-E8E5E8CF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C71BB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AC71BB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Tekstprzypisudolnego">
    <w:name w:val="footnote text"/>
    <w:basedOn w:val="Normalny"/>
    <w:semiHidden/>
    <w:rsid w:val="00E20273"/>
  </w:style>
  <w:style w:type="paragraph" w:styleId="Tekstdymka">
    <w:name w:val="Balloon Text"/>
    <w:basedOn w:val="Normalny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C71BB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D061-B35F-4F75-BC04-8F4E121E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Chadryś</cp:lastModifiedBy>
  <cp:revision>18</cp:revision>
  <cp:lastPrinted>2022-08-08T11:52:00Z</cp:lastPrinted>
  <dcterms:created xsi:type="dcterms:W3CDTF">2016-11-16T12:36:00Z</dcterms:created>
  <dcterms:modified xsi:type="dcterms:W3CDTF">2022-08-08T10:23:00Z</dcterms:modified>
  <dc:language>pl-PL</dc:language>
</cp:coreProperties>
</file>