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B7" w:rsidRDefault="001366B7" w:rsidP="001366B7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Projekt</w:t>
      </w:r>
    </w:p>
    <w:p w:rsidR="001366B7" w:rsidRDefault="001366B7" w:rsidP="001366B7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</w:p>
    <w:p w:rsidR="001366B7" w:rsidRDefault="001366B7" w:rsidP="0009783C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</w:t>
      </w:r>
    </w:p>
    <w:p w:rsidR="0009783C" w:rsidRDefault="0009783C" w:rsidP="0009783C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Nr ………../2022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09783C" w:rsidRDefault="0009783C" w:rsidP="0009783C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 ….. marca 2022 r.</w:t>
      </w:r>
    </w:p>
    <w:p w:rsidR="0009783C" w:rsidRDefault="0009783C" w:rsidP="0009783C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09783C" w:rsidRDefault="0009783C" w:rsidP="0009783C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2021 r. poz. 1372 tj.)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 Rada Gminy Radziejowice uchwala co następuje: </w:t>
      </w:r>
    </w:p>
    <w:p w:rsidR="0009783C" w:rsidRDefault="0009783C" w:rsidP="0009783C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ew.7/3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położoną w miejscowości Adamów-Wieś</w:t>
      </w:r>
      <w:r w:rsidRPr="0092521D">
        <w:rPr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Pogodna.</w:t>
      </w:r>
      <w:r>
        <w:rPr>
          <w:color w:val="000000"/>
          <w:sz w:val="22"/>
          <w:szCs w:val="22"/>
        </w:rPr>
        <w:t xml:space="preserve"> </w:t>
      </w:r>
    </w:p>
    <w:p w:rsidR="0009783C" w:rsidRDefault="0009783C" w:rsidP="0009783C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09783C" w:rsidRDefault="0009783C" w:rsidP="0009783C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09783C" w:rsidRDefault="0009783C" w:rsidP="0009783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09783C" w:rsidRDefault="0009783C" w:rsidP="0009783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09783C" w:rsidRDefault="0009783C" w:rsidP="0009783C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09783C" w:rsidRDefault="0009783C" w:rsidP="0009783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09783C" w:rsidRDefault="0009783C" w:rsidP="0009783C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  <w:bookmarkStart w:id="0" w:name="_GoBack"/>
      <w:bookmarkEnd w:id="0"/>
    </w:p>
    <w:p w:rsidR="0009783C" w:rsidRDefault="0009783C" w:rsidP="0009783C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09783C" w:rsidRDefault="0009783C" w:rsidP="0009783C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09783C" w:rsidRDefault="0009783C" w:rsidP="0009783C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09783C" w:rsidRDefault="0009783C" w:rsidP="0009783C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/>
    <w:p w:rsidR="0009783C" w:rsidRDefault="0009783C" w:rsidP="0009783C">
      <w:pPr>
        <w:pStyle w:val="Akapitzlist"/>
        <w:numPr>
          <w:ilvl w:val="0"/>
          <w:numId w:val="1"/>
        </w:numPr>
      </w:pPr>
      <w:proofErr w:type="spellStart"/>
      <w:r>
        <w:t>Dz.U.z</w:t>
      </w:r>
      <w:proofErr w:type="spellEnd"/>
      <w:r>
        <w:t xml:space="preserve"> 2021r. poz.1834;</w:t>
      </w:r>
    </w:p>
    <w:p w:rsidR="0009783C" w:rsidRDefault="0009783C" w:rsidP="0009783C">
      <w:pPr>
        <w:pStyle w:val="Akapitzlist"/>
      </w:pPr>
    </w:p>
    <w:p w:rsidR="0009783C" w:rsidRDefault="0009783C" w:rsidP="0009783C"/>
    <w:p w:rsidR="0009783C" w:rsidRDefault="0009783C" w:rsidP="0009783C"/>
    <w:p w:rsidR="0009783C" w:rsidRDefault="0009783C" w:rsidP="0009783C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Uzasadnienie</w:t>
      </w:r>
    </w:p>
    <w:p w:rsidR="0009783C" w:rsidRDefault="000D3BDF" w:rsidP="0009783C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do Uchwały Nr …………../2022</w:t>
      </w:r>
    </w:p>
    <w:p w:rsidR="0009783C" w:rsidRDefault="0009783C" w:rsidP="0009783C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Rady Gminy Radziejowice</w:t>
      </w:r>
    </w:p>
    <w:p w:rsidR="0009783C" w:rsidRDefault="000D3BDF" w:rsidP="0009783C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z dnia ………………… 2022</w:t>
      </w:r>
      <w:r w:rsidR="0009783C">
        <w:rPr>
          <w:rFonts w:eastAsiaTheme="minorHAnsi"/>
          <w:lang w:eastAsia="en-US"/>
        </w:rPr>
        <w:t>r.</w:t>
      </w:r>
    </w:p>
    <w:p w:rsidR="0009783C" w:rsidRDefault="0009783C" w:rsidP="0009783C">
      <w:pPr>
        <w:spacing w:line="276" w:lineRule="auto"/>
        <w:jc w:val="right"/>
        <w:rPr>
          <w:rFonts w:eastAsiaTheme="minorHAnsi"/>
          <w:lang w:eastAsia="en-US"/>
        </w:rPr>
      </w:pPr>
    </w:p>
    <w:p w:rsidR="0009783C" w:rsidRDefault="0009783C" w:rsidP="0009783C">
      <w:pPr>
        <w:spacing w:line="276" w:lineRule="auto"/>
        <w:jc w:val="right"/>
        <w:rPr>
          <w:rFonts w:eastAsiaTheme="minorHAnsi"/>
          <w:lang w:eastAsia="en-US"/>
        </w:rPr>
      </w:pPr>
    </w:p>
    <w:p w:rsidR="0009783C" w:rsidRDefault="0009783C" w:rsidP="0009783C">
      <w:pPr>
        <w:spacing w:line="276" w:lineRule="auto"/>
        <w:jc w:val="right"/>
        <w:rPr>
          <w:rFonts w:eastAsiaTheme="minorHAnsi"/>
          <w:lang w:eastAsia="en-US"/>
        </w:rPr>
      </w:pPr>
    </w:p>
    <w:p w:rsidR="0009783C" w:rsidRDefault="0009783C" w:rsidP="0009783C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Zgodnie z art. 18 ust.2 pkt.13 ustawy z 8 marca 1990r. o samorządzie gminnym (Dz. U z 2021r. poz. 1372 tj. ze zm.)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:rsidR="0009783C" w:rsidRDefault="0009783C" w:rsidP="0009783C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Z wnioskiem o nadanie  nazwy drodze wewnętrznej stanowiącej dz. nr ew. </w:t>
      </w:r>
      <w:r w:rsidR="000D3BDF">
        <w:rPr>
          <w:rFonts w:eastAsiaTheme="minorHAnsi"/>
          <w:lang w:eastAsia="en-US"/>
        </w:rPr>
        <w:t>7/3</w:t>
      </w:r>
      <w:r>
        <w:rPr>
          <w:rFonts w:eastAsiaTheme="minorHAnsi"/>
          <w:lang w:eastAsia="en-US"/>
        </w:rPr>
        <w:t xml:space="preserve">  położonej w miejscowości </w:t>
      </w:r>
      <w:r w:rsidR="000D3BDF">
        <w:rPr>
          <w:rFonts w:eastAsiaTheme="minorHAnsi"/>
          <w:lang w:eastAsia="en-US"/>
        </w:rPr>
        <w:t>Adamów-Wieś</w:t>
      </w:r>
      <w:r>
        <w:rPr>
          <w:rFonts w:eastAsiaTheme="minorHAnsi"/>
          <w:lang w:eastAsia="en-US"/>
        </w:rPr>
        <w:t xml:space="preserve"> wystąpili jej współwłaściciele proponując nazwę: ul. </w:t>
      </w:r>
      <w:r w:rsidR="000D3BDF">
        <w:rPr>
          <w:rFonts w:eastAsiaTheme="minorHAnsi"/>
          <w:lang w:eastAsia="en-US"/>
        </w:rPr>
        <w:t>Pogodna</w:t>
      </w:r>
      <w:r w:rsidR="00987374">
        <w:rPr>
          <w:rFonts w:eastAsiaTheme="minorHAnsi"/>
          <w:lang w:eastAsia="en-US"/>
        </w:rPr>
        <w:t>, ul. Jasna i ul. Majowa. Do projektu uchwały przyjętą nazwę ul. Pogodna, ponieważ została wymieniona pierwsza i tą nazwę akceptują wszyscy współwłaściciele.</w:t>
      </w:r>
      <w:r>
        <w:rPr>
          <w:rFonts w:eastAsiaTheme="minorHAnsi"/>
          <w:lang w:eastAsia="en-US"/>
        </w:rPr>
        <w:t xml:space="preserve"> </w:t>
      </w:r>
      <w:r w:rsidR="00987374">
        <w:rPr>
          <w:rFonts w:eastAsiaTheme="minorHAnsi"/>
          <w:lang w:eastAsia="en-US"/>
        </w:rPr>
        <w:t xml:space="preserve"> Wniosek został zaakceptowany przez Sołtysa Sołectwa Adamów-Wieś</w:t>
      </w:r>
      <w:r>
        <w:rPr>
          <w:rFonts w:eastAsiaTheme="minorHAnsi"/>
          <w:lang w:eastAsia="en-US"/>
        </w:rPr>
        <w:t xml:space="preserve">. Podjęcie uchwały w sprawie nadania nazwy ulicy ułatwi nadawanie numerów porządkowych dla nowopowstałych budynków zlokalizowanych wzdłuż tej drogi.  Tym samym został spełniony warunek określony w art. 8 ust.1a ustawy z dnia 21 marca 1985r. o drogach publicznych, który stanowi, że podjęcie przez Radę Gminy uchwały w sprawie nadania nazwy drodze wewnętrznej wymaga pisemnej zgody właścicieli terenów, na których jest ona zlokalizowana. W związku z powyższym zasadne jest podjęcie uchwały w sprawie nadania nazwy ulicy.  </w:t>
      </w:r>
    </w:p>
    <w:p w:rsidR="0009783C" w:rsidRDefault="0009783C" w:rsidP="0009783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9783C" w:rsidRDefault="0009783C" w:rsidP="0009783C"/>
    <w:p w:rsidR="004E6D83" w:rsidRDefault="004E6D83"/>
    <w:sectPr w:rsidR="004E6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81B48"/>
    <w:multiLevelType w:val="hybridMultilevel"/>
    <w:tmpl w:val="D8524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8A0"/>
    <w:rsid w:val="0009783C"/>
    <w:rsid w:val="000D3BDF"/>
    <w:rsid w:val="001366B7"/>
    <w:rsid w:val="001948A0"/>
    <w:rsid w:val="00382315"/>
    <w:rsid w:val="004E6D83"/>
    <w:rsid w:val="0092521D"/>
    <w:rsid w:val="00987374"/>
    <w:rsid w:val="00E6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7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7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6</cp:revision>
  <dcterms:created xsi:type="dcterms:W3CDTF">2022-03-07T10:51:00Z</dcterms:created>
  <dcterms:modified xsi:type="dcterms:W3CDTF">2022-03-07T15:30:00Z</dcterms:modified>
</cp:coreProperties>
</file>