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376" w:rsidRDefault="00E53376" w:rsidP="00E533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E53376" w:rsidRDefault="00E53376" w:rsidP="00E533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 Uchwały Nr …………../2021</w:t>
      </w:r>
    </w:p>
    <w:p w:rsidR="00E53376" w:rsidRDefault="00E53376" w:rsidP="00E533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Rady Gminy Radziejowice</w:t>
      </w:r>
    </w:p>
    <w:p w:rsidR="00E53376" w:rsidRDefault="00E53376" w:rsidP="00E533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 dnia ………………… 2021r.</w:t>
      </w:r>
    </w:p>
    <w:p w:rsidR="00E53376" w:rsidRDefault="00E53376" w:rsidP="00E533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53376" w:rsidRDefault="00E53376" w:rsidP="00E533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53376" w:rsidRDefault="00E53376" w:rsidP="00E533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53376" w:rsidRDefault="00E53376" w:rsidP="00E53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Zgodnie z art. 18 ust.2 pkt.13 ustawy z 8 marca 1990r. o samorządzie gminnym (Dz. U z 2021r. poz. 1372 tj.)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E53376" w:rsidRDefault="00E53376" w:rsidP="00E533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Z wnioskiem o nadanie  nazwy drodze wewn</w:t>
      </w:r>
      <w:r>
        <w:rPr>
          <w:rFonts w:ascii="Times New Roman" w:hAnsi="Times New Roman" w:cs="Times New Roman"/>
          <w:sz w:val="24"/>
          <w:szCs w:val="24"/>
        </w:rPr>
        <w:t xml:space="preserve">ętrznej stanowiącej dz. nr ew.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6/8</w:t>
      </w:r>
      <w:r>
        <w:rPr>
          <w:rFonts w:ascii="Times New Roman" w:hAnsi="Times New Roman" w:cs="Times New Roman"/>
          <w:sz w:val="24"/>
          <w:szCs w:val="24"/>
        </w:rPr>
        <w:t xml:space="preserve">  położonej w miejscowości </w:t>
      </w:r>
      <w:r>
        <w:rPr>
          <w:rFonts w:ascii="Times New Roman" w:hAnsi="Times New Roman" w:cs="Times New Roman"/>
          <w:sz w:val="24"/>
          <w:szCs w:val="24"/>
        </w:rPr>
        <w:t>Zboiska</w:t>
      </w:r>
      <w:r>
        <w:rPr>
          <w:rFonts w:ascii="Times New Roman" w:hAnsi="Times New Roman" w:cs="Times New Roman"/>
          <w:sz w:val="24"/>
          <w:szCs w:val="24"/>
        </w:rPr>
        <w:t xml:space="preserve"> wystąpili jej współwła</w:t>
      </w:r>
      <w:r>
        <w:rPr>
          <w:rFonts w:ascii="Times New Roman" w:hAnsi="Times New Roman" w:cs="Times New Roman"/>
          <w:sz w:val="24"/>
          <w:szCs w:val="24"/>
        </w:rPr>
        <w:t>ściciele proponując nazwę: ul. Magiczna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 uzasadnieniu wniosku właściciele odwołują się na lokalizację w przepięknej okolicy nad rzeką </w:t>
      </w:r>
      <w:proofErr w:type="spellStart"/>
      <w:r>
        <w:rPr>
          <w:rFonts w:ascii="Times New Roman" w:hAnsi="Times New Roman" w:cs="Times New Roman"/>
          <w:sz w:val="24"/>
          <w:szCs w:val="24"/>
        </w:rPr>
        <w:t>Pisią</w:t>
      </w:r>
      <w:proofErr w:type="spellEnd"/>
      <w:r>
        <w:rPr>
          <w:rFonts w:ascii="Times New Roman" w:hAnsi="Times New Roman" w:cs="Times New Roman"/>
          <w:sz w:val="24"/>
          <w:szCs w:val="24"/>
        </w:rPr>
        <w:t>, w otoczeniu lasu, z uwagi na bajkowy krajobraz otoczenia nazwa Magiczna jest adekwatna do okolicy, w której  umieszczona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 droga.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Tym samym został spełniony warunek określony w art. 8 ust.1a ustawy z dnia 21 marca 1985r. o drogach publicznych, który stanowi, że podjęcie przez Radę Gminy uchwały w sprawie nadania nazwy drodze wewnętrznej wymaga pisemnej zgody właścicieli terenów, na których jest ona zlokalizowana. W związku z powyższym zasadne jest podjęcie uchwały w sprawie nadania nazwy ulicy.  </w:t>
      </w:r>
    </w:p>
    <w:p w:rsidR="00E53376" w:rsidRDefault="00E53376" w:rsidP="00E53376"/>
    <w:p w:rsidR="005855BC" w:rsidRDefault="005855BC"/>
    <w:sectPr w:rsidR="00585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3E9"/>
    <w:rsid w:val="005855BC"/>
    <w:rsid w:val="009423E9"/>
    <w:rsid w:val="00E5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3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3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6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1050</Characters>
  <Application>Microsoft Office Word</Application>
  <DocSecurity>0</DocSecurity>
  <Lines>8</Lines>
  <Paragraphs>2</Paragraphs>
  <ScaleCrop>false</ScaleCrop>
  <Company>Microsoft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2</cp:revision>
  <dcterms:created xsi:type="dcterms:W3CDTF">2021-09-08T12:12:00Z</dcterms:created>
  <dcterms:modified xsi:type="dcterms:W3CDTF">2021-09-08T12:20:00Z</dcterms:modified>
</cp:coreProperties>
</file>