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EEF8E" w14:textId="77777777" w:rsidR="00D8509F" w:rsidRDefault="00D8509F" w:rsidP="00D8509F">
      <w:pP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</w:pPr>
      <w:r>
        <w:rPr>
          <w:b/>
          <w:bCs/>
          <w:u w:val="single"/>
        </w:rPr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II</w:t>
      </w:r>
      <w:r w:rsidRPr="00DF3923">
        <w:rPr>
          <w:b/>
          <w:bCs/>
          <w:u w:val="single"/>
        </w:rPr>
        <w:t xml:space="preserve"> -</w:t>
      </w:r>
      <w:r w:rsidRPr="0052618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Szkolenie doskonalące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dla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nauczycieli</w:t>
      </w:r>
      <w:r w:rsidRPr="00C55CD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 </w:t>
      </w:r>
      <w:r w:rsidRPr="00EB0795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pn</w:t>
      </w:r>
      <w:r>
        <w:rPr>
          <w:rFonts w:ascii="Calibri" w:eastAsia="Times New Roman" w:hAnsi="Calibri" w:cs="Calibri"/>
          <w:color w:val="000000"/>
          <w:u w:val="single"/>
          <w:lang w:eastAsia="pl-PL"/>
        </w:rPr>
        <w:t>. „</w:t>
      </w:r>
      <w:r w:rsidRPr="00EB0795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UCZEŃ, A UMIEJĘTNOŚCI NA RYNKU PRACY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”</w:t>
      </w:r>
    </w:p>
    <w:p w14:paraId="0E08EF7C" w14:textId="77777777" w:rsidR="00D8509F" w:rsidRPr="00C55CD6" w:rsidRDefault="00D8509F" w:rsidP="00D8509F">
      <w:pPr>
        <w:rPr>
          <w:b/>
          <w:bCs/>
          <w:u w:val="single"/>
        </w:rPr>
      </w:pP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D8509F" w:rsidRPr="00181F9F" w14:paraId="6E92ECB2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13CF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CA2AD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97C58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3054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0A18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D8509F" w:rsidRPr="00181F9F" w14:paraId="615196C7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486D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3678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6E44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1F9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E3EB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9793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</w:tr>
    </w:tbl>
    <w:p w14:paraId="121228DD" w14:textId="77777777" w:rsidR="00D8509F" w:rsidRDefault="00D8509F" w:rsidP="00D8509F"/>
    <w:p w14:paraId="5DB64E38" w14:textId="77777777" w:rsidR="00D8509F" w:rsidRPr="00EB0795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957E0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</w:t>
      </w:r>
      <w:r>
        <w:rPr>
          <w:rFonts w:ascii="Calibri" w:eastAsia="Times New Roman" w:hAnsi="Calibri" w:cs="Calibri"/>
          <w:color w:val="000000"/>
          <w:lang w:eastAsia="pl-PL"/>
        </w:rPr>
        <w:t xml:space="preserve">mające na celu </w:t>
      </w:r>
      <w:r w:rsidRPr="00EB0795">
        <w:rPr>
          <w:rFonts w:ascii="Calibri" w:eastAsia="Times New Roman" w:hAnsi="Calibri" w:cs="Calibri"/>
          <w:lang w:eastAsia="zh-CN"/>
        </w:rPr>
        <w:t xml:space="preserve">przygotowanie </w:t>
      </w:r>
      <w:r>
        <w:rPr>
          <w:rFonts w:ascii="Calibri" w:eastAsia="Times New Roman" w:hAnsi="Calibri" w:cs="Calibri"/>
          <w:lang w:eastAsia="zh-CN"/>
        </w:rPr>
        <w:t>nauczycieli</w:t>
      </w:r>
      <w:r w:rsidRPr="00EB0795">
        <w:rPr>
          <w:rFonts w:ascii="Calibri" w:eastAsia="Times New Roman" w:hAnsi="Calibri" w:cs="Calibri"/>
          <w:lang w:eastAsia="zh-CN"/>
        </w:rPr>
        <w:t xml:space="preserve"> do praktycznego prowadzenia zaj</w:t>
      </w:r>
      <w:r>
        <w:rPr>
          <w:rFonts w:ascii="Calibri" w:eastAsia="Times New Roman" w:hAnsi="Calibri" w:cs="Calibri"/>
          <w:lang w:eastAsia="zh-CN"/>
        </w:rPr>
        <w:t>ęć</w:t>
      </w:r>
      <w:r w:rsidRPr="00EB0795">
        <w:rPr>
          <w:rFonts w:ascii="Calibri" w:eastAsia="Times New Roman" w:hAnsi="Calibri" w:cs="Calibri"/>
          <w:lang w:eastAsia="zh-CN"/>
        </w:rPr>
        <w:t xml:space="preserve"> kształtujących postawy/umiejętności uniwersalne u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EB0795">
        <w:rPr>
          <w:rFonts w:ascii="Calibri" w:eastAsia="Times New Roman" w:hAnsi="Calibri" w:cs="Calibri"/>
          <w:lang w:eastAsia="zh-CN"/>
        </w:rPr>
        <w:t>uczniów niezbędne na rynku pracy</w:t>
      </w:r>
      <w:r>
        <w:rPr>
          <w:rFonts w:ascii="Calibri" w:eastAsia="Times New Roman" w:hAnsi="Calibri" w:cs="Calibri"/>
          <w:lang w:eastAsia="zh-CN"/>
        </w:rPr>
        <w:t>,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>realizowany w ramach</w:t>
      </w:r>
      <w:r w:rsidRPr="00164F35">
        <w:t xml:space="preserve"> </w:t>
      </w:r>
      <w:r>
        <w:t xml:space="preserve">projektu </w:t>
      </w:r>
      <w:r w:rsidRPr="00164F35">
        <w:rPr>
          <w:rFonts w:ascii="Calibri" w:eastAsia="Times New Roman" w:hAnsi="Calibri" w:cs="Calibri"/>
          <w:color w:val="000000"/>
          <w:lang w:eastAsia="pl-PL"/>
        </w:rPr>
        <w:t>pn. „</w:t>
      </w:r>
      <w:r>
        <w:rPr>
          <w:rFonts w:ascii="Calibri" w:eastAsia="Times New Roman" w:hAnsi="Calibri" w:cs="Calibri"/>
          <w:color w:val="000000"/>
          <w:lang w:eastAsia="pl-PL"/>
        </w:rPr>
        <w:t>KREATYW</w:t>
      </w:r>
      <w:r w:rsidRPr="00164F35">
        <w:rPr>
          <w:rFonts w:ascii="Calibri" w:eastAsia="Times New Roman" w:hAnsi="Calibri" w:cs="Calibri"/>
          <w:color w:val="000000"/>
          <w:lang w:eastAsia="pl-PL"/>
        </w:rPr>
        <w:t>NI Z GMINY RADZIEJOWICE – I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164F35">
        <w:rPr>
          <w:rFonts w:ascii="Calibri" w:eastAsia="Times New Roman" w:hAnsi="Calibri" w:cs="Calibri"/>
          <w:color w:val="000000"/>
          <w:lang w:eastAsia="pl-PL"/>
        </w:rPr>
        <w:t>I edycja” dofinansowan</w:t>
      </w:r>
      <w:r>
        <w:rPr>
          <w:rFonts w:ascii="Calibri" w:eastAsia="Times New Roman" w:hAnsi="Calibri" w:cs="Calibri"/>
          <w:color w:val="000000"/>
          <w:lang w:eastAsia="pl-PL"/>
        </w:rPr>
        <w:t>ego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ze środków Europejskiego Funduszu Społecznego w ramach: Osi priorytetowej X. Edukacja dla rozwoju regionu; Działania 10.1 Kształcenie i rozwój dzieci i młodzieży; Poddziałania 10.1.1 Edukacja ogólna (w tym w szkołach zawodowych) Regionalnego Programu Operacyjnego Województwa Mazowieckiego na lata 2014-2020.</w:t>
      </w:r>
    </w:p>
    <w:p w14:paraId="35E3B36E" w14:textId="77777777" w:rsidR="00D8509F" w:rsidRDefault="00D8509F" w:rsidP="00D8509F">
      <w:pPr>
        <w:tabs>
          <w:tab w:val="left" w:pos="142"/>
        </w:tabs>
        <w:spacing w:line="240" w:lineRule="auto"/>
        <w:ind w:left="-11"/>
        <w:jc w:val="both"/>
      </w:pPr>
      <w:r w:rsidRPr="0072345A">
        <w:t xml:space="preserve"> </w:t>
      </w:r>
    </w:p>
    <w:p w14:paraId="7B674AD0" w14:textId="77777777" w:rsidR="00D8509F" w:rsidRPr="00717639" w:rsidRDefault="00D8509F" w:rsidP="00D8509F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44AE152F" w14:textId="77777777" w:rsidR="00D8509F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czym są uniwers</w:t>
      </w:r>
      <w:r>
        <w:rPr>
          <w:rFonts w:ascii="Calibri" w:eastAsia="Times New Roman" w:hAnsi="Calibri" w:cs="Calibri"/>
          <w:lang w:eastAsia="zh-CN"/>
        </w:rPr>
        <w:t>alne</w:t>
      </w:r>
      <w:r w:rsidRPr="00EB0795">
        <w:rPr>
          <w:rFonts w:ascii="Calibri" w:eastAsia="Times New Roman" w:hAnsi="Calibri" w:cs="Calibri"/>
          <w:lang w:eastAsia="zh-CN"/>
        </w:rPr>
        <w:t xml:space="preserve"> postawy/umiejętności na rynku pracy</w:t>
      </w:r>
      <w:r>
        <w:rPr>
          <w:rFonts w:ascii="Calibri" w:eastAsia="Times New Roman" w:hAnsi="Calibri" w:cs="Calibri"/>
          <w:lang w:eastAsia="zh-CN"/>
        </w:rPr>
        <w:t>,</w:t>
      </w:r>
    </w:p>
    <w:p w14:paraId="656F7D38" w14:textId="77777777" w:rsidR="00D8509F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metody i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EB0795">
        <w:rPr>
          <w:rFonts w:ascii="Calibri" w:eastAsia="Times New Roman" w:hAnsi="Calibri" w:cs="Calibri"/>
          <w:lang w:eastAsia="zh-CN"/>
        </w:rPr>
        <w:t>formy pracy z uczniami sprzyjające kształtowaniu um</w:t>
      </w:r>
      <w:r>
        <w:rPr>
          <w:rFonts w:ascii="Calibri" w:eastAsia="Times New Roman" w:hAnsi="Calibri" w:cs="Calibri"/>
          <w:lang w:eastAsia="zh-CN"/>
        </w:rPr>
        <w:t>iejętności</w:t>
      </w:r>
      <w:r w:rsidRPr="00EB0795">
        <w:rPr>
          <w:rFonts w:ascii="Calibri" w:eastAsia="Times New Roman" w:hAnsi="Calibri" w:cs="Calibri"/>
          <w:lang w:eastAsia="zh-CN"/>
        </w:rPr>
        <w:t xml:space="preserve"> uniwers</w:t>
      </w:r>
      <w:r>
        <w:rPr>
          <w:rFonts w:ascii="Calibri" w:eastAsia="Times New Roman" w:hAnsi="Calibri" w:cs="Calibri"/>
          <w:lang w:eastAsia="zh-CN"/>
        </w:rPr>
        <w:t>alnych</w:t>
      </w:r>
      <w:r w:rsidRPr="00EB0795">
        <w:rPr>
          <w:rFonts w:ascii="Calibri" w:eastAsia="Times New Roman" w:hAnsi="Calibri" w:cs="Calibri"/>
          <w:lang w:eastAsia="zh-CN"/>
        </w:rPr>
        <w:t xml:space="preserve"> (kreatywność, innowacyjność, przedsiębiorczość, praca zespołowa, rozwiązywanie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EB0795">
        <w:rPr>
          <w:rFonts w:ascii="Calibri" w:eastAsia="Times New Roman" w:hAnsi="Calibri" w:cs="Calibri"/>
          <w:lang w:eastAsia="zh-CN"/>
        </w:rPr>
        <w:t>problemów)</w:t>
      </w:r>
      <w:r>
        <w:rPr>
          <w:rFonts w:ascii="Calibri" w:eastAsia="Times New Roman" w:hAnsi="Calibri" w:cs="Calibri"/>
          <w:lang w:eastAsia="zh-CN"/>
        </w:rPr>
        <w:t>,</w:t>
      </w:r>
    </w:p>
    <w:p w14:paraId="0123C2B0" w14:textId="77777777" w:rsidR="00D8509F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kształtowanie um</w:t>
      </w:r>
      <w:r>
        <w:rPr>
          <w:rFonts w:ascii="Calibri" w:eastAsia="Times New Roman" w:hAnsi="Calibri" w:cs="Calibri"/>
          <w:lang w:eastAsia="zh-CN"/>
        </w:rPr>
        <w:t>iejętności uniwersalnych</w:t>
      </w:r>
      <w:r w:rsidRPr="00EB0795">
        <w:rPr>
          <w:rFonts w:ascii="Calibri" w:eastAsia="Times New Roman" w:hAnsi="Calibri" w:cs="Calibri"/>
          <w:lang w:eastAsia="zh-CN"/>
        </w:rPr>
        <w:t xml:space="preserve"> w praktyce – gotowe scenariusze zajęć i ćw</w:t>
      </w:r>
      <w:r>
        <w:rPr>
          <w:rFonts w:ascii="Calibri" w:eastAsia="Times New Roman" w:hAnsi="Calibri" w:cs="Calibri"/>
          <w:lang w:eastAsia="zh-CN"/>
        </w:rPr>
        <w:t>iczeń</w:t>
      </w:r>
      <w:r w:rsidRPr="00EB0795">
        <w:rPr>
          <w:rFonts w:ascii="Calibri" w:eastAsia="Times New Roman" w:hAnsi="Calibri" w:cs="Calibri"/>
          <w:lang w:eastAsia="zh-CN"/>
        </w:rPr>
        <w:t>, m.in. symulacja przedsiębiorstwa, „design i projeckt thinking” w szkolnej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EB0795">
        <w:rPr>
          <w:rFonts w:ascii="Calibri" w:eastAsia="Times New Roman" w:hAnsi="Calibri" w:cs="Calibri"/>
          <w:lang w:eastAsia="zh-CN"/>
        </w:rPr>
        <w:t>rzeczywistości</w:t>
      </w:r>
      <w:r>
        <w:rPr>
          <w:rFonts w:ascii="Calibri" w:eastAsia="Times New Roman" w:hAnsi="Calibri" w:cs="Calibri"/>
          <w:lang w:eastAsia="zh-CN"/>
        </w:rPr>
        <w:t>,</w:t>
      </w:r>
    </w:p>
    <w:p w14:paraId="53F07848" w14:textId="77777777" w:rsidR="00D8509F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metody kształtowania kreatywności i innowacyjności</w:t>
      </w:r>
      <w:r>
        <w:rPr>
          <w:rFonts w:ascii="Calibri" w:eastAsia="Times New Roman" w:hAnsi="Calibri" w:cs="Calibri"/>
          <w:lang w:eastAsia="zh-CN"/>
        </w:rPr>
        <w:t>,</w:t>
      </w:r>
    </w:p>
    <w:p w14:paraId="4B4351A6" w14:textId="77777777" w:rsidR="00D8509F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jak uczyć skutecznego rozw</w:t>
      </w:r>
      <w:r>
        <w:rPr>
          <w:rFonts w:ascii="Calibri" w:eastAsia="Times New Roman" w:hAnsi="Calibri" w:cs="Calibri"/>
          <w:lang w:eastAsia="zh-CN"/>
        </w:rPr>
        <w:t>iązywania</w:t>
      </w:r>
      <w:r w:rsidRPr="00EB0795">
        <w:rPr>
          <w:rFonts w:ascii="Calibri" w:eastAsia="Times New Roman" w:hAnsi="Calibri" w:cs="Calibri"/>
          <w:lang w:eastAsia="zh-CN"/>
        </w:rPr>
        <w:t xml:space="preserve"> problemów</w:t>
      </w:r>
      <w:r>
        <w:rPr>
          <w:rFonts w:ascii="Calibri" w:eastAsia="Times New Roman" w:hAnsi="Calibri" w:cs="Calibri"/>
          <w:lang w:eastAsia="zh-CN"/>
        </w:rPr>
        <w:t>,</w:t>
      </w:r>
    </w:p>
    <w:p w14:paraId="70A03D65" w14:textId="77777777" w:rsidR="00D8509F" w:rsidRPr="00EB0795" w:rsidRDefault="00D8509F" w:rsidP="00D850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B0795">
        <w:rPr>
          <w:rFonts w:ascii="Calibri" w:eastAsia="Times New Roman" w:hAnsi="Calibri" w:cs="Calibri"/>
          <w:lang w:eastAsia="zh-CN"/>
        </w:rPr>
        <w:t>praca zespołowa i budowanie zgranych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EB0795">
        <w:rPr>
          <w:rFonts w:ascii="Calibri" w:eastAsia="Times New Roman" w:hAnsi="Calibri" w:cs="Calibri"/>
          <w:lang w:eastAsia="zh-CN"/>
        </w:rPr>
        <w:t xml:space="preserve">zespołów uczniowskich. </w:t>
      </w:r>
    </w:p>
    <w:p w14:paraId="4E6041B4" w14:textId="77777777" w:rsidR="00D8509F" w:rsidRDefault="00D8509F" w:rsidP="00D8509F">
      <w:pPr>
        <w:jc w:val="both"/>
        <w:rPr>
          <w:b/>
          <w:bCs/>
        </w:rPr>
      </w:pPr>
    </w:p>
    <w:p w14:paraId="5DC57386" w14:textId="77777777" w:rsidR="00D8509F" w:rsidRDefault="00D8509F" w:rsidP="00D8509F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7AEDD369" w14:textId="77777777" w:rsidR="00D8509F" w:rsidRPr="001E5510" w:rsidRDefault="00D8509F" w:rsidP="00D8509F">
      <w:pPr>
        <w:jc w:val="both"/>
      </w:pPr>
      <w:r w:rsidRPr="001E5510">
        <w:rPr>
          <w:b/>
          <w:bCs/>
        </w:rPr>
        <w:t>Oczekiwane efekty:</w:t>
      </w:r>
      <w:r>
        <w:t xml:space="preserve"> </w:t>
      </w:r>
      <w:r w:rsidRPr="001E4817">
        <w:t xml:space="preserve">u min. 90% </w:t>
      </w:r>
      <w:r>
        <w:t xml:space="preserve">nauczycieli </w:t>
      </w:r>
      <w:r w:rsidRPr="001E4817">
        <w:t xml:space="preserve">wzrośnie wiedza i umiejętności z zakresu </w:t>
      </w:r>
      <w:r>
        <w:rPr>
          <w:rFonts w:ascii="Calibri" w:eastAsia="Times New Roman" w:hAnsi="Calibri" w:cs="Calibri"/>
          <w:color w:val="000000"/>
          <w:lang w:eastAsia="pl-PL"/>
        </w:rPr>
        <w:t>przygotowania do praktycznego prowadzenia zajęć kształtujących postawy/umiejętności uniwersalne u uczniów niezbędne na rynku pracy</w:t>
      </w:r>
      <w:r>
        <w:t xml:space="preserve">. </w:t>
      </w:r>
      <w:r w:rsidRPr="001E5510">
        <w:t xml:space="preserve">Ocena na podstawie przeprowadzonych testów wiedzy i umiejętności </w:t>
      </w:r>
      <w:r>
        <w:br/>
      </w:r>
      <w:r w:rsidRPr="001E5510">
        <w:t>ex-ante i ex-post.</w:t>
      </w:r>
      <w:r w:rsidRPr="003C52AA">
        <w:t xml:space="preserve"> Wykonawca przygotuje raport postępu (BILANS KOMPETENCJI NAUCZYCIELI) </w:t>
      </w:r>
      <w:r>
        <w:br/>
      </w:r>
      <w:r w:rsidRPr="003C52AA">
        <w:t xml:space="preserve">z podsumowaniem stopnia osiągnięcia kompetencji, porównaniem  wyników testów  </w:t>
      </w:r>
      <w:r>
        <w:br/>
      </w:r>
      <w:r w:rsidRPr="003C52AA">
        <w:t xml:space="preserve">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10D46D64" w14:textId="65429B6F" w:rsidR="00D8509F" w:rsidRDefault="00D8509F" w:rsidP="00D8509F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B4661C">
        <w:t>od podpisania umowy do dnia 31.03.2021 r.</w:t>
      </w:r>
    </w:p>
    <w:p w14:paraId="40754DC0" w14:textId="439D7ECB" w:rsidR="00D8509F" w:rsidRDefault="00D8509F" w:rsidP="00D8509F"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2-3</w:t>
      </w:r>
      <w:r w:rsidR="009E6CB5">
        <w:t xml:space="preserve"> sesje</w:t>
      </w:r>
      <w:r w:rsidRPr="001E4817">
        <w:t xml:space="preserve"> </w:t>
      </w:r>
      <w:r>
        <w:t>(1h zajęć = 60 min), sesje weekendowe (4-8h dziennie) lub popołudniami (do 4 h)</w:t>
      </w:r>
      <w:r w:rsidRPr="001E4817">
        <w:t>.</w:t>
      </w:r>
      <w:r>
        <w:t xml:space="preserve">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p w14:paraId="6F348FF8" w14:textId="77777777" w:rsidR="00D8509F" w:rsidRDefault="00D8509F" w:rsidP="00D8509F"/>
    <w:p w14:paraId="4E841966" w14:textId="77777777" w:rsidR="00D8509F" w:rsidRPr="00C55CD6" w:rsidRDefault="00D8509F" w:rsidP="00D8509F">
      <w:pPr>
        <w:ind w:right="-284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III</w:t>
      </w:r>
      <w:r w:rsidRPr="00DF3923">
        <w:rPr>
          <w:b/>
          <w:bCs/>
          <w:u w:val="single"/>
        </w:rPr>
        <w:t xml:space="preserve"> -</w:t>
      </w:r>
      <w:r w:rsidRPr="0052618F">
        <w:rPr>
          <w:b/>
          <w:bCs/>
          <w:u w:val="single"/>
        </w:rPr>
        <w:t xml:space="preserve"> </w:t>
      </w:r>
      <w:r w:rsidRPr="00E957E0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Szkolenie doskonalące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dla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nauczycieli</w:t>
      </w:r>
      <w:r w:rsidRPr="00C55CD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 </w:t>
      </w:r>
      <w:r w:rsidRPr="00EB0795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pn</w:t>
      </w:r>
      <w:r>
        <w:rPr>
          <w:rFonts w:ascii="Calibri" w:eastAsia="Times New Roman" w:hAnsi="Calibri" w:cs="Calibri"/>
          <w:color w:val="000000"/>
          <w:u w:val="single"/>
          <w:lang w:eastAsia="pl-PL"/>
        </w:rPr>
        <w:t>.„</w:t>
      </w:r>
      <w:r w:rsidRPr="003355AB">
        <w:t xml:space="preserve"> </w:t>
      </w:r>
      <w:r w:rsidRPr="003355AB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FUNKCJONALNOŚCI, PRAKTYCZNE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3355AB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WYKORZYSTANIA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3355AB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PRACOWNI MOBILNEJ TIK I INNYCH NARZĘDZI TIK W PROCESACH DYDAKTYCZNYCH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”</w:t>
      </w: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D8509F" w:rsidRPr="00181F9F" w14:paraId="2D79496F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4515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0719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4D6F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5ED5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0479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D8509F" w:rsidRPr="00181F9F" w14:paraId="43006416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F900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2808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62C5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EB51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74C5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</w:tr>
    </w:tbl>
    <w:p w14:paraId="010C7484" w14:textId="77777777" w:rsidR="00D8509F" w:rsidRDefault="00D8509F" w:rsidP="00D8509F"/>
    <w:p w14:paraId="55DE9B3B" w14:textId="77777777" w:rsidR="00D8509F" w:rsidRPr="00EB0795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957E0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</w:t>
      </w:r>
      <w:r>
        <w:rPr>
          <w:rFonts w:ascii="Calibri" w:eastAsia="Times New Roman" w:hAnsi="Calibri" w:cs="Calibri"/>
          <w:color w:val="000000"/>
          <w:lang w:eastAsia="pl-PL"/>
        </w:rPr>
        <w:t xml:space="preserve">będące </w:t>
      </w:r>
      <w:r w:rsidRPr="00FF27A7">
        <w:rPr>
          <w:rFonts w:ascii="Calibri" w:eastAsia="Times New Roman" w:hAnsi="Calibri" w:cs="Calibri"/>
          <w:lang w:eastAsia="zh-CN"/>
        </w:rPr>
        <w:t>praktyczny</w:t>
      </w:r>
      <w:r>
        <w:rPr>
          <w:rFonts w:ascii="Calibri" w:eastAsia="Times New Roman" w:hAnsi="Calibri" w:cs="Calibri"/>
          <w:lang w:eastAsia="zh-CN"/>
        </w:rPr>
        <w:t>m</w:t>
      </w:r>
      <w:r w:rsidRPr="00FF27A7">
        <w:rPr>
          <w:rFonts w:ascii="Calibri" w:eastAsia="Times New Roman" w:hAnsi="Calibri" w:cs="Calibri"/>
          <w:lang w:eastAsia="zh-CN"/>
        </w:rPr>
        <w:t xml:space="preserve"> warsztat</w:t>
      </w:r>
      <w:r>
        <w:rPr>
          <w:rFonts w:ascii="Calibri" w:eastAsia="Times New Roman" w:hAnsi="Calibri" w:cs="Calibri"/>
          <w:lang w:eastAsia="zh-CN"/>
        </w:rPr>
        <w:t>em</w:t>
      </w:r>
      <w:r w:rsidRPr="00FF27A7">
        <w:rPr>
          <w:rFonts w:ascii="Calibri" w:eastAsia="Times New Roman" w:hAnsi="Calibri" w:cs="Calibri"/>
          <w:lang w:eastAsia="zh-CN"/>
        </w:rPr>
        <w:t xml:space="preserve"> wykorzystania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FF27A7">
        <w:rPr>
          <w:rFonts w:ascii="Calibri" w:eastAsia="Times New Roman" w:hAnsi="Calibri" w:cs="Calibri"/>
          <w:lang w:eastAsia="zh-CN"/>
        </w:rPr>
        <w:t>pracowni mob</w:t>
      </w:r>
      <w:r>
        <w:rPr>
          <w:rFonts w:ascii="Calibri" w:eastAsia="Times New Roman" w:hAnsi="Calibri" w:cs="Calibri"/>
          <w:lang w:eastAsia="zh-CN"/>
        </w:rPr>
        <w:t xml:space="preserve">ilnych TIK </w:t>
      </w:r>
      <w:r w:rsidRPr="00FF27A7">
        <w:rPr>
          <w:rFonts w:ascii="Calibri" w:eastAsia="Times New Roman" w:hAnsi="Calibri" w:cs="Calibri"/>
          <w:lang w:eastAsia="zh-CN"/>
        </w:rPr>
        <w:t>w pracy z uczniem na lekcji</w:t>
      </w:r>
      <w:r>
        <w:rPr>
          <w:rFonts w:ascii="Calibri" w:eastAsia="Times New Roman" w:hAnsi="Calibri" w:cs="Calibri"/>
          <w:lang w:eastAsia="zh-CN"/>
        </w:rPr>
        <w:t>,</w:t>
      </w:r>
      <w:r w:rsidRPr="00073386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>realizowane w ramach</w:t>
      </w:r>
      <w:r w:rsidRPr="00164F35">
        <w:t xml:space="preserve"> </w:t>
      </w:r>
      <w:r>
        <w:t xml:space="preserve">projektu </w:t>
      </w:r>
      <w:r w:rsidRPr="00164F35">
        <w:rPr>
          <w:rFonts w:ascii="Calibri" w:eastAsia="Times New Roman" w:hAnsi="Calibri" w:cs="Calibri"/>
          <w:color w:val="000000"/>
          <w:lang w:eastAsia="pl-PL"/>
        </w:rPr>
        <w:t>pn. „</w:t>
      </w:r>
      <w:r>
        <w:rPr>
          <w:rFonts w:ascii="Calibri" w:eastAsia="Times New Roman" w:hAnsi="Calibri" w:cs="Calibri"/>
          <w:color w:val="000000"/>
          <w:lang w:eastAsia="pl-PL"/>
        </w:rPr>
        <w:t>KREATYW</w:t>
      </w:r>
      <w:r w:rsidRPr="00164F35">
        <w:rPr>
          <w:rFonts w:ascii="Calibri" w:eastAsia="Times New Roman" w:hAnsi="Calibri" w:cs="Calibri"/>
          <w:color w:val="000000"/>
          <w:lang w:eastAsia="pl-PL"/>
        </w:rPr>
        <w:t>NI Z GMINY RADZIEJOWICE – I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164F35">
        <w:rPr>
          <w:rFonts w:ascii="Calibri" w:eastAsia="Times New Roman" w:hAnsi="Calibri" w:cs="Calibri"/>
          <w:color w:val="000000"/>
          <w:lang w:eastAsia="pl-PL"/>
        </w:rPr>
        <w:t>I edycja” dofinansowan</w:t>
      </w:r>
      <w:r>
        <w:rPr>
          <w:rFonts w:ascii="Calibri" w:eastAsia="Times New Roman" w:hAnsi="Calibri" w:cs="Calibri"/>
          <w:color w:val="000000"/>
          <w:lang w:eastAsia="pl-PL"/>
        </w:rPr>
        <w:t>ego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ze środków Europejskiego Funduszu Społecznego w ramach: Osi priorytetowej X. Edukacja dla rozwoju regionu; Działania 10.1 Kształcenie i rozwój dzieci i młodzieży; Poddziałania 10.1.1 Edukacja ogólna (w tym w szkołach zawodowych) Regionalnego Programu Operacyjnego Województwa Mazowieckiego na lata 2014-2020.</w:t>
      </w:r>
    </w:p>
    <w:p w14:paraId="57F617E0" w14:textId="77777777" w:rsidR="00D8509F" w:rsidRDefault="00D8509F" w:rsidP="00D8509F">
      <w:pPr>
        <w:tabs>
          <w:tab w:val="left" w:pos="142"/>
        </w:tabs>
        <w:spacing w:line="240" w:lineRule="auto"/>
        <w:ind w:left="-11"/>
        <w:jc w:val="both"/>
      </w:pPr>
    </w:p>
    <w:p w14:paraId="16FED1D5" w14:textId="77777777" w:rsidR="00D8509F" w:rsidRPr="00717639" w:rsidRDefault="00D8509F" w:rsidP="00D8509F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48C4899B" w14:textId="77777777" w:rsidR="00D8509F" w:rsidRDefault="00D8509F" w:rsidP="00D850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F27A7">
        <w:rPr>
          <w:rFonts w:ascii="Calibri" w:eastAsia="Times New Roman" w:hAnsi="Calibri" w:cs="Calibri"/>
          <w:lang w:eastAsia="zh-CN"/>
        </w:rPr>
        <w:t>def</w:t>
      </w:r>
      <w:r>
        <w:rPr>
          <w:rFonts w:ascii="Calibri" w:eastAsia="Times New Roman" w:hAnsi="Calibri" w:cs="Calibri"/>
          <w:lang w:eastAsia="zh-CN"/>
        </w:rPr>
        <w:t>inicja</w:t>
      </w:r>
      <w:r w:rsidRPr="00FF27A7">
        <w:rPr>
          <w:rFonts w:ascii="Calibri" w:eastAsia="Times New Roman" w:hAnsi="Calibri" w:cs="Calibri"/>
          <w:lang w:eastAsia="zh-CN"/>
        </w:rPr>
        <w:t xml:space="preserve"> funkcjonalności pracowni mobilnych TIK</w:t>
      </w:r>
      <w:r>
        <w:rPr>
          <w:rFonts w:ascii="Calibri" w:eastAsia="Times New Roman" w:hAnsi="Calibri" w:cs="Calibri"/>
          <w:lang w:eastAsia="zh-CN"/>
        </w:rPr>
        <w:t>,</w:t>
      </w:r>
    </w:p>
    <w:p w14:paraId="36DFE61C" w14:textId="77777777" w:rsidR="00D8509F" w:rsidRDefault="00D8509F" w:rsidP="00D850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F27A7">
        <w:rPr>
          <w:rFonts w:ascii="Calibri" w:eastAsia="Times New Roman" w:hAnsi="Calibri" w:cs="Calibri"/>
          <w:lang w:eastAsia="zh-CN"/>
        </w:rPr>
        <w:t>zapoznanie się ze sprzętem i pomocami w ramach pracowni – instruktaż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7907F3">
        <w:rPr>
          <w:rFonts w:ascii="Calibri" w:eastAsia="Times New Roman" w:hAnsi="Calibri" w:cs="Calibri"/>
          <w:lang w:eastAsia="zh-CN"/>
        </w:rPr>
        <w:t>techniczny na przykładzie konkretnego doposażenia szkoły zakupionego w ramach proj</w:t>
      </w:r>
      <w:r>
        <w:rPr>
          <w:rFonts w:ascii="Calibri" w:eastAsia="Times New Roman" w:hAnsi="Calibri" w:cs="Calibri"/>
          <w:lang w:eastAsia="zh-CN"/>
        </w:rPr>
        <w:t>ektu (</w:t>
      </w:r>
      <w:r>
        <w:t xml:space="preserve">Przenośny komputer dla ucznia wraz z systemem operacyjnym – Dell Latitude 3500, Oprogramowanie biurowe – Microsoft Office Standard 2019, Oprogramowanie do zarządzania pracownią – NETSUPPORT SCHOOL, Zestaw do programowania/robotyki – LEGO MINDSTORMS, Laboratorium cyfrowe - zestaw – FOURIER SYSTEMS EINSTEIN +3 plus dodatkowe czujniki, Monitor interaktywny – myBoard GRAY TEMP65” z Androidem, Projektor ultrakrótkoogniskowy do monitora interaktywnego – VIVITEK D757WT  </w:t>
      </w:r>
      <w:r>
        <w:rPr>
          <w:rFonts w:ascii="Calibri" w:eastAsia="Times New Roman" w:hAnsi="Calibri" w:cs="Calibri"/>
          <w:lang w:eastAsia="zh-CN"/>
        </w:rPr>
        <w:t>),</w:t>
      </w:r>
    </w:p>
    <w:p w14:paraId="468BA21A" w14:textId="77777777" w:rsidR="00D8509F" w:rsidRDefault="00D8509F" w:rsidP="00D850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7907F3">
        <w:rPr>
          <w:rFonts w:ascii="Calibri" w:eastAsia="Times New Roman" w:hAnsi="Calibri" w:cs="Calibri"/>
          <w:lang w:eastAsia="zh-CN"/>
        </w:rPr>
        <w:t>prawidłowa konfiguracja i instalacja pomocy i narzędzi TIK,</w:t>
      </w:r>
    </w:p>
    <w:p w14:paraId="75D6A8CB" w14:textId="77777777" w:rsidR="00D8509F" w:rsidRDefault="00D8509F" w:rsidP="00D850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7907F3">
        <w:rPr>
          <w:rFonts w:ascii="Calibri" w:eastAsia="Times New Roman" w:hAnsi="Calibri" w:cs="Calibri"/>
          <w:lang w:eastAsia="zh-CN"/>
        </w:rPr>
        <w:t>bezpieczne udostępnianie Internetu w szkole uczniom</w:t>
      </w:r>
      <w:r>
        <w:rPr>
          <w:rFonts w:ascii="Calibri" w:eastAsia="Times New Roman" w:hAnsi="Calibri" w:cs="Calibri"/>
          <w:lang w:eastAsia="zh-CN"/>
        </w:rPr>
        <w:t>,</w:t>
      </w:r>
    </w:p>
    <w:p w14:paraId="47165C6C" w14:textId="77777777" w:rsidR="00D8509F" w:rsidRPr="007907F3" w:rsidRDefault="00D8509F" w:rsidP="00D850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7907F3">
        <w:rPr>
          <w:rFonts w:ascii="Calibri" w:eastAsia="Times New Roman" w:hAnsi="Calibri" w:cs="Calibri"/>
          <w:lang w:eastAsia="zh-CN"/>
        </w:rPr>
        <w:t>metody i weryfikacja bezp</w:t>
      </w:r>
      <w:r>
        <w:rPr>
          <w:rFonts w:ascii="Calibri" w:eastAsia="Times New Roman" w:hAnsi="Calibri" w:cs="Calibri"/>
          <w:lang w:eastAsia="zh-CN"/>
        </w:rPr>
        <w:t>ieczeństwa</w:t>
      </w:r>
      <w:r w:rsidRPr="007907F3">
        <w:rPr>
          <w:rFonts w:ascii="Calibri" w:eastAsia="Times New Roman" w:hAnsi="Calibri" w:cs="Calibri"/>
          <w:lang w:eastAsia="zh-CN"/>
        </w:rPr>
        <w:t xml:space="preserve"> uczniów w cyberprzestrzeni</w:t>
      </w:r>
      <w:r>
        <w:rPr>
          <w:rFonts w:ascii="Calibri" w:eastAsia="Times New Roman" w:hAnsi="Calibri" w:cs="Calibri"/>
          <w:lang w:eastAsia="zh-CN"/>
        </w:rPr>
        <w:t>.</w:t>
      </w:r>
      <w:r w:rsidRPr="007907F3">
        <w:rPr>
          <w:rFonts w:ascii="Calibri" w:eastAsia="Times New Roman" w:hAnsi="Calibri" w:cs="Calibri"/>
          <w:lang w:eastAsia="zh-CN"/>
        </w:rPr>
        <w:t xml:space="preserve"> </w:t>
      </w:r>
    </w:p>
    <w:p w14:paraId="3FE46BA2" w14:textId="77777777" w:rsidR="00D8509F" w:rsidRDefault="00D8509F" w:rsidP="00D8509F">
      <w:pPr>
        <w:jc w:val="both"/>
        <w:rPr>
          <w:b/>
          <w:bCs/>
        </w:rPr>
      </w:pPr>
    </w:p>
    <w:p w14:paraId="3901FBDF" w14:textId="77777777" w:rsidR="00D8509F" w:rsidRDefault="00D8509F" w:rsidP="00D8509F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1C286192" w14:textId="77777777" w:rsidR="00D8509F" w:rsidRPr="001E5510" w:rsidRDefault="00D8509F" w:rsidP="00D8509F">
      <w:pPr>
        <w:jc w:val="both"/>
      </w:pPr>
      <w:r w:rsidRPr="001E5510">
        <w:rPr>
          <w:b/>
          <w:bCs/>
        </w:rPr>
        <w:t>Oczekiwane efekty:</w:t>
      </w:r>
      <w:r>
        <w:t xml:space="preserve"> </w:t>
      </w:r>
      <w:r w:rsidRPr="001E4817">
        <w:t xml:space="preserve">u min. 90% </w:t>
      </w:r>
      <w:r>
        <w:t xml:space="preserve">nauczycieli </w:t>
      </w:r>
      <w:r w:rsidRPr="001E4817">
        <w:t xml:space="preserve">wzrośnie wiedza i umiejętności z zakresu </w:t>
      </w:r>
      <w:r>
        <w:rPr>
          <w:rFonts w:ascii="Calibri" w:eastAsia="Times New Roman" w:hAnsi="Calibri" w:cs="Calibri"/>
          <w:color w:val="000000"/>
          <w:lang w:eastAsia="pl-PL"/>
        </w:rPr>
        <w:t>praktycznego wykorzystania pracowni mobilnych TIK w pracy z uczniem na lekcji</w:t>
      </w:r>
      <w:r>
        <w:t xml:space="preserve">.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5433E36C" w14:textId="3831CE05" w:rsidR="00D8509F" w:rsidRDefault="00D8509F" w:rsidP="00D8509F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B4661C">
        <w:t>od podpisania umowy do dnia 31.</w:t>
      </w:r>
      <w:r w:rsidR="00B4661C">
        <w:t>12</w:t>
      </w:r>
      <w:r w:rsidR="00B4661C">
        <w:t>.202</w:t>
      </w:r>
      <w:r w:rsidR="00B4661C">
        <w:t>0</w:t>
      </w:r>
      <w:r w:rsidR="00B4661C">
        <w:t xml:space="preserve"> r.</w:t>
      </w:r>
    </w:p>
    <w:p w14:paraId="65A887B7" w14:textId="77777777" w:rsidR="00D8509F" w:rsidRDefault="00D8509F" w:rsidP="00D8509F"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2-3</w:t>
      </w:r>
      <w:r w:rsidRPr="001E4817">
        <w:t xml:space="preserve"> sesji </w:t>
      </w:r>
      <w:r>
        <w:t>(1h zajęć = 60 min), sesje weekendowe (4-8h dziennie) lub popołudniami (do 4 h)</w:t>
      </w:r>
      <w:r w:rsidRPr="001E4817">
        <w:t>.</w:t>
      </w:r>
      <w:r>
        <w:t xml:space="preserve">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p w14:paraId="0D6B5D63" w14:textId="77777777" w:rsidR="00D8509F" w:rsidRDefault="00D8509F" w:rsidP="00D8509F"/>
    <w:p w14:paraId="626252FF" w14:textId="77777777" w:rsidR="00D8509F" w:rsidRPr="00C55CD6" w:rsidRDefault="00D8509F" w:rsidP="00D8509F">
      <w:pPr>
        <w:ind w:right="-284"/>
        <w:rPr>
          <w:b/>
          <w:bCs/>
          <w:u w:val="single"/>
        </w:rPr>
      </w:pPr>
      <w:bookmarkStart w:id="0" w:name="_Hlk51778689"/>
      <w:r>
        <w:rPr>
          <w:b/>
          <w:bCs/>
          <w:u w:val="single"/>
        </w:rPr>
        <w:lastRenderedPageBreak/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 xml:space="preserve">IV </w:t>
      </w:r>
      <w:r w:rsidRPr="00DF3923">
        <w:rPr>
          <w:b/>
          <w:bCs/>
          <w:u w:val="single"/>
        </w:rPr>
        <w:t>-</w:t>
      </w:r>
      <w:r w:rsidRPr="0052618F">
        <w:rPr>
          <w:b/>
          <w:bCs/>
          <w:u w:val="single"/>
        </w:rPr>
        <w:t xml:space="preserve"> </w:t>
      </w:r>
      <w:r w:rsidRPr="00074A5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Szkolenie doskonalące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dla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nauczycieli</w:t>
      </w:r>
      <w:r w:rsidRPr="00C55CD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 </w:t>
      </w:r>
      <w:r w:rsidRPr="00EB0795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pn</w:t>
      </w:r>
      <w:r>
        <w:rPr>
          <w:rFonts w:ascii="Calibri" w:eastAsia="Times New Roman" w:hAnsi="Calibri" w:cs="Calibri"/>
          <w:color w:val="000000"/>
          <w:u w:val="single"/>
          <w:lang w:eastAsia="pl-PL"/>
        </w:rPr>
        <w:t>. „</w:t>
      </w:r>
      <w:r w:rsidRPr="00C93DF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WSTĘP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C93DF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DO PROJEKTOWANIA,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C93DF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DRUKU I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C93DF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GRAFIKI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C93DF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KOMPUTEROWEJ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”</w:t>
      </w: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D8509F" w:rsidRPr="00181F9F" w14:paraId="388522C5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6E2CA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5DA4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129A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765D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8E25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D8509F" w:rsidRPr="00181F9F" w14:paraId="19E6297E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A6D2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BC87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52A4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6859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E119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</w:tbl>
    <w:p w14:paraId="2DD27D19" w14:textId="77777777" w:rsidR="00D8509F" w:rsidRDefault="00D8509F" w:rsidP="00D8509F"/>
    <w:p w14:paraId="7F15F601" w14:textId="77777777" w:rsidR="00D8509F" w:rsidRPr="00EB0795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074A56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</w:t>
      </w:r>
      <w:r>
        <w:rPr>
          <w:rFonts w:ascii="Calibri" w:eastAsia="Times New Roman" w:hAnsi="Calibri" w:cs="Calibri"/>
          <w:color w:val="000000"/>
          <w:lang w:eastAsia="pl-PL"/>
        </w:rPr>
        <w:t xml:space="preserve">mające na celu </w:t>
      </w:r>
      <w:r w:rsidRPr="00282ACA">
        <w:rPr>
          <w:rFonts w:ascii="Calibri" w:eastAsia="Times New Roman" w:hAnsi="Calibri" w:cs="Calibri"/>
          <w:lang w:eastAsia="zh-CN"/>
        </w:rPr>
        <w:t xml:space="preserve">przygotowanie </w:t>
      </w:r>
      <w:r>
        <w:rPr>
          <w:rFonts w:ascii="Calibri" w:eastAsia="Times New Roman" w:hAnsi="Calibri" w:cs="Calibri"/>
          <w:lang w:eastAsia="zh-CN"/>
        </w:rPr>
        <w:t>nauczycieli</w:t>
      </w:r>
      <w:r w:rsidRPr="00282ACA">
        <w:rPr>
          <w:rFonts w:ascii="Calibri" w:eastAsia="Times New Roman" w:hAnsi="Calibri" w:cs="Calibri"/>
          <w:lang w:eastAsia="zh-CN"/>
        </w:rPr>
        <w:t xml:space="preserve"> do prowadzenia zajęć z grafiki komputerowej, projektowania i drukowania 3D</w:t>
      </w:r>
      <w:r>
        <w:rPr>
          <w:rFonts w:ascii="Calibri" w:eastAsia="Times New Roman" w:hAnsi="Calibri" w:cs="Calibri"/>
          <w:lang w:eastAsia="zh-CN"/>
        </w:rPr>
        <w:t>,</w:t>
      </w:r>
      <w:r w:rsidRPr="00073386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>realizowane w ramach</w:t>
      </w:r>
      <w:r w:rsidRPr="00164F35">
        <w:t xml:space="preserve"> </w:t>
      </w:r>
      <w:r>
        <w:t xml:space="preserve">projektu </w:t>
      </w:r>
      <w:r w:rsidRPr="00164F35">
        <w:rPr>
          <w:rFonts w:ascii="Calibri" w:eastAsia="Times New Roman" w:hAnsi="Calibri" w:cs="Calibri"/>
          <w:color w:val="000000"/>
          <w:lang w:eastAsia="pl-PL"/>
        </w:rPr>
        <w:t>pn. „</w:t>
      </w:r>
      <w:r>
        <w:rPr>
          <w:rFonts w:ascii="Calibri" w:eastAsia="Times New Roman" w:hAnsi="Calibri" w:cs="Calibri"/>
          <w:color w:val="000000"/>
          <w:lang w:eastAsia="pl-PL"/>
        </w:rPr>
        <w:t>KREATYW</w:t>
      </w:r>
      <w:r w:rsidRPr="00164F35">
        <w:rPr>
          <w:rFonts w:ascii="Calibri" w:eastAsia="Times New Roman" w:hAnsi="Calibri" w:cs="Calibri"/>
          <w:color w:val="000000"/>
          <w:lang w:eastAsia="pl-PL"/>
        </w:rPr>
        <w:t>NI Z GMINY RADZIEJOWICE – I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164F35">
        <w:rPr>
          <w:rFonts w:ascii="Calibri" w:eastAsia="Times New Roman" w:hAnsi="Calibri" w:cs="Calibri"/>
          <w:color w:val="000000"/>
          <w:lang w:eastAsia="pl-PL"/>
        </w:rPr>
        <w:t>I edycja” dofinansowan</w:t>
      </w:r>
      <w:r>
        <w:rPr>
          <w:rFonts w:ascii="Calibri" w:eastAsia="Times New Roman" w:hAnsi="Calibri" w:cs="Calibri"/>
          <w:color w:val="000000"/>
          <w:lang w:eastAsia="pl-PL"/>
        </w:rPr>
        <w:t>ego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ze środków Europejskiego Funduszu Społecznego w ramach: Osi priorytetowej X. Edukacja dla rozwoju regionu; Działania 10.1 Kształcenie i rozwój dzieci i młodzieży; Poddziałania 10.1.1 Edukacja ogólna (w tym w szkołach zawodowych) Regionalnego Programu Operacyjnego Województwa Mazowieckiego na lata 2014-2020.</w:t>
      </w:r>
    </w:p>
    <w:p w14:paraId="088B80F9" w14:textId="77777777" w:rsidR="00D8509F" w:rsidRDefault="00D8509F" w:rsidP="00D8509F">
      <w:pPr>
        <w:tabs>
          <w:tab w:val="left" w:pos="142"/>
        </w:tabs>
        <w:spacing w:line="240" w:lineRule="auto"/>
        <w:ind w:left="-11"/>
        <w:jc w:val="both"/>
      </w:pPr>
    </w:p>
    <w:p w14:paraId="6ADF86A1" w14:textId="77777777" w:rsidR="00D8509F" w:rsidRPr="00717639" w:rsidRDefault="00D8509F" w:rsidP="00D8509F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1C3CB4D8" w14:textId="0C7C26FD" w:rsidR="00D8509F" w:rsidRDefault="00D8509F" w:rsidP="00D8509F">
      <w:pPr>
        <w:pStyle w:val="Akapitzlist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Times New Roman" w:hAnsi="Calibri" w:cs="Calibri"/>
          <w:lang w:eastAsia="zh-CN"/>
        </w:rPr>
      </w:pPr>
      <w:r w:rsidRPr="00282ACA">
        <w:rPr>
          <w:rFonts w:ascii="Calibri" w:eastAsia="Times New Roman" w:hAnsi="Calibri" w:cs="Calibri"/>
          <w:lang w:eastAsia="zh-CN"/>
        </w:rPr>
        <w:t>obsługa sprzętu i profesjonalnego oprogramowania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282ACA">
        <w:rPr>
          <w:rFonts w:ascii="Calibri" w:eastAsia="Times New Roman" w:hAnsi="Calibri" w:cs="Calibri"/>
          <w:lang w:eastAsia="zh-CN"/>
        </w:rPr>
        <w:t>zakupionego w ramach proj</w:t>
      </w:r>
      <w:r>
        <w:rPr>
          <w:rFonts w:ascii="Calibri" w:eastAsia="Times New Roman" w:hAnsi="Calibri" w:cs="Calibri"/>
          <w:lang w:eastAsia="zh-CN"/>
        </w:rPr>
        <w:t>ektu</w:t>
      </w:r>
      <w:r w:rsidRPr="00282ACA">
        <w:rPr>
          <w:rFonts w:ascii="Calibri" w:eastAsia="Times New Roman" w:hAnsi="Calibri" w:cs="Calibri"/>
          <w:lang w:eastAsia="zh-CN"/>
        </w:rPr>
        <w:t xml:space="preserve"> do prowadzenia </w:t>
      </w:r>
      <w:r w:rsidRPr="00B334D1">
        <w:rPr>
          <w:rFonts w:ascii="Calibri" w:eastAsia="Times New Roman" w:hAnsi="Calibri" w:cs="Calibri"/>
          <w:lang w:eastAsia="zh-CN"/>
        </w:rPr>
        <w:t>zajęć (</w:t>
      </w:r>
      <w:r w:rsidRPr="00B334D1">
        <w:t>Drukarka</w:t>
      </w:r>
      <w:r>
        <w:t xml:space="preserve"> 3D – Gembird FF-3DP-1NA3-01, Oprogramowanie do grafiki komputerowej – CorelDraw Standard 2020 Win, Dron – Overmax OV-X-BEE 9.5 GPS, Profesjonalne oprogramowanie do montażu i edycji filmów – Nero VIDEO</w:t>
      </w:r>
      <w:r w:rsidR="00E0590D">
        <w:t>)</w:t>
      </w:r>
      <w:r>
        <w:rPr>
          <w:rFonts w:ascii="Calibri" w:eastAsia="Times New Roman" w:hAnsi="Calibri" w:cs="Calibri"/>
          <w:lang w:eastAsia="zh-CN"/>
        </w:rPr>
        <w:t>,</w:t>
      </w:r>
    </w:p>
    <w:p w14:paraId="5FF27ABD" w14:textId="77777777" w:rsidR="00D8509F" w:rsidRDefault="00D8509F" w:rsidP="00D8509F">
      <w:pPr>
        <w:pStyle w:val="Akapitzlist"/>
        <w:numPr>
          <w:ilvl w:val="0"/>
          <w:numId w:val="3"/>
        </w:numPr>
        <w:spacing w:after="0" w:line="240" w:lineRule="auto"/>
        <w:ind w:left="720"/>
        <w:jc w:val="both"/>
        <w:rPr>
          <w:rFonts w:ascii="Calibri" w:eastAsia="Times New Roman" w:hAnsi="Calibri" w:cs="Calibri"/>
          <w:lang w:eastAsia="zh-CN"/>
        </w:rPr>
      </w:pPr>
      <w:r w:rsidRPr="00282ACA">
        <w:rPr>
          <w:rFonts w:ascii="Calibri" w:eastAsia="Times New Roman" w:hAnsi="Calibri" w:cs="Calibri"/>
          <w:lang w:eastAsia="zh-CN"/>
        </w:rPr>
        <w:t>korzystanie z prog</w:t>
      </w:r>
      <w:r>
        <w:rPr>
          <w:rFonts w:ascii="Calibri" w:eastAsia="Times New Roman" w:hAnsi="Calibri" w:cs="Calibri"/>
          <w:lang w:eastAsia="zh-CN"/>
        </w:rPr>
        <w:t>ramów</w:t>
      </w:r>
      <w:r w:rsidRPr="00282ACA">
        <w:rPr>
          <w:rFonts w:ascii="Calibri" w:eastAsia="Times New Roman" w:hAnsi="Calibri" w:cs="Calibri"/>
          <w:lang w:eastAsia="zh-CN"/>
        </w:rPr>
        <w:t xml:space="preserve"> multimedialnych na zaj</w:t>
      </w:r>
      <w:r>
        <w:rPr>
          <w:rFonts w:ascii="Calibri" w:eastAsia="Times New Roman" w:hAnsi="Calibri" w:cs="Calibri"/>
          <w:lang w:eastAsia="zh-CN"/>
        </w:rPr>
        <w:t>ęciach,</w:t>
      </w:r>
    </w:p>
    <w:p w14:paraId="745B8E4E" w14:textId="77777777" w:rsidR="00D8509F" w:rsidRPr="00282ACA" w:rsidRDefault="00D8509F" w:rsidP="00D8509F">
      <w:pPr>
        <w:pStyle w:val="Akapitzlist"/>
        <w:numPr>
          <w:ilvl w:val="0"/>
          <w:numId w:val="3"/>
        </w:numPr>
        <w:spacing w:after="0" w:line="240" w:lineRule="auto"/>
        <w:ind w:left="720"/>
        <w:jc w:val="both"/>
        <w:rPr>
          <w:b/>
          <w:bCs/>
        </w:rPr>
      </w:pPr>
      <w:r w:rsidRPr="00282ACA">
        <w:rPr>
          <w:rFonts w:ascii="Calibri" w:eastAsia="Times New Roman" w:hAnsi="Calibri" w:cs="Calibri"/>
          <w:lang w:eastAsia="zh-CN"/>
        </w:rPr>
        <w:t>praca nad proj</w:t>
      </w:r>
      <w:r>
        <w:rPr>
          <w:rFonts w:ascii="Calibri" w:eastAsia="Times New Roman" w:hAnsi="Calibri" w:cs="Calibri"/>
          <w:lang w:eastAsia="zh-CN"/>
        </w:rPr>
        <w:t>ektami</w:t>
      </w:r>
      <w:r w:rsidRPr="00282ACA">
        <w:rPr>
          <w:rFonts w:ascii="Calibri" w:eastAsia="Times New Roman" w:hAnsi="Calibri" w:cs="Calibri"/>
          <w:lang w:eastAsia="zh-CN"/>
        </w:rPr>
        <w:t xml:space="preserve"> graficznymi. </w:t>
      </w:r>
    </w:p>
    <w:p w14:paraId="776F4AE2" w14:textId="77777777" w:rsidR="00D8509F" w:rsidRPr="00282ACA" w:rsidRDefault="00D8509F" w:rsidP="00D8509F">
      <w:pPr>
        <w:spacing w:after="0" w:line="240" w:lineRule="auto"/>
        <w:jc w:val="both"/>
        <w:rPr>
          <w:b/>
          <w:bCs/>
        </w:rPr>
      </w:pPr>
    </w:p>
    <w:p w14:paraId="0398A662" w14:textId="77777777" w:rsidR="00D8509F" w:rsidRDefault="00D8509F" w:rsidP="00D8509F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1233AED5" w14:textId="77777777" w:rsidR="00D8509F" w:rsidRPr="00282ACA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1E5510">
        <w:rPr>
          <w:b/>
          <w:bCs/>
        </w:rPr>
        <w:t>Oczekiwane efekty:</w:t>
      </w:r>
      <w:r>
        <w:t xml:space="preserve"> </w:t>
      </w:r>
      <w:r w:rsidRPr="001E4817">
        <w:t xml:space="preserve">u min. 90% </w:t>
      </w:r>
      <w:r>
        <w:t xml:space="preserve">nauczycieli </w:t>
      </w:r>
      <w:r w:rsidRPr="001E4817">
        <w:t xml:space="preserve">wzrośnie wiedza i umiejętności z zakresu </w:t>
      </w:r>
      <w:r w:rsidRPr="00282ACA">
        <w:rPr>
          <w:rFonts w:ascii="Calibri" w:eastAsia="Times New Roman" w:hAnsi="Calibri" w:cs="Calibri"/>
          <w:lang w:eastAsia="zh-CN"/>
        </w:rPr>
        <w:t>prowadzenia zajęć z grafiki komputerowej, projektowania i drukowania 3D.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63C6E1D1" w14:textId="77777777" w:rsidR="00D8509F" w:rsidRDefault="00D8509F" w:rsidP="00D8509F">
      <w:pPr>
        <w:rPr>
          <w:b/>
          <w:bCs/>
        </w:rPr>
      </w:pPr>
    </w:p>
    <w:p w14:paraId="5FD1F0DB" w14:textId="134860ED" w:rsidR="00D8509F" w:rsidRDefault="00D8509F" w:rsidP="00D8509F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B4661C">
        <w:t>od podpisania umowy do dnia 31.12.2020 r.</w:t>
      </w:r>
    </w:p>
    <w:p w14:paraId="1411EAE9" w14:textId="77777777" w:rsidR="00D8509F" w:rsidRDefault="00D8509F" w:rsidP="00D8509F"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2-3</w:t>
      </w:r>
      <w:r w:rsidRPr="001E4817">
        <w:t xml:space="preserve"> sesji </w:t>
      </w:r>
      <w:r>
        <w:t>(1h zajęć = 60 min), sesje weekendowe (4-8h dziennie) lub popołudniami (do 4 h)</w:t>
      </w:r>
      <w:r w:rsidRPr="001E4817">
        <w:t>.</w:t>
      </w:r>
      <w:r>
        <w:t xml:space="preserve">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p w14:paraId="0E6DAEF6" w14:textId="77777777" w:rsidR="00D8509F" w:rsidRDefault="00D8509F" w:rsidP="00D8509F"/>
    <w:p w14:paraId="20DDBD54" w14:textId="77777777" w:rsidR="00D8509F" w:rsidRDefault="00D8509F" w:rsidP="00D8509F"/>
    <w:p w14:paraId="75B50E90" w14:textId="77777777" w:rsidR="00D8509F" w:rsidRDefault="00D8509F" w:rsidP="00D8509F"/>
    <w:p w14:paraId="3DFC9C5B" w14:textId="77777777" w:rsidR="00D8509F" w:rsidRDefault="00D8509F" w:rsidP="00D8509F"/>
    <w:bookmarkEnd w:id="0"/>
    <w:p w14:paraId="19554DA4" w14:textId="77777777" w:rsidR="00D8509F" w:rsidRPr="00C55CD6" w:rsidRDefault="00D8509F" w:rsidP="00D8509F">
      <w:pPr>
        <w:ind w:right="-284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C</w:t>
      </w:r>
      <w:r w:rsidRPr="00DF3923">
        <w:rPr>
          <w:b/>
          <w:bCs/>
          <w:u w:val="single"/>
        </w:rPr>
        <w:t xml:space="preserve">ZĘŚĆ </w:t>
      </w:r>
      <w:r>
        <w:rPr>
          <w:b/>
          <w:bCs/>
          <w:u w:val="single"/>
        </w:rPr>
        <w:t>V</w:t>
      </w:r>
      <w:r w:rsidRPr="00DF3923">
        <w:rPr>
          <w:b/>
          <w:bCs/>
          <w:u w:val="single"/>
        </w:rPr>
        <w:t xml:space="preserve"> -</w:t>
      </w:r>
      <w:r w:rsidRPr="0052618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Szkolenie doskonalące 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dla </w:t>
      </w:r>
      <w:r w:rsidRPr="00C55CD6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nauczycieli</w:t>
      </w:r>
      <w:r w:rsidRPr="00C55CD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 </w:t>
      </w:r>
      <w:r w:rsidRPr="00EB0795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pn</w:t>
      </w:r>
      <w:r>
        <w:rPr>
          <w:rFonts w:ascii="Calibri" w:eastAsia="Times New Roman" w:hAnsi="Calibri" w:cs="Calibri"/>
          <w:color w:val="000000"/>
          <w:u w:val="single"/>
          <w:lang w:eastAsia="pl-PL"/>
        </w:rPr>
        <w:t>. „</w:t>
      </w:r>
      <w:r w:rsidRPr="00282ACA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WYKORZYSTANIE E-PODRĘCZNIKÓW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 xml:space="preserve"> </w:t>
      </w:r>
      <w:r w:rsidRPr="00282ACA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W NAUCZANIU</w:t>
      </w:r>
      <w:r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”</w:t>
      </w:r>
    </w:p>
    <w:tbl>
      <w:tblPr>
        <w:tblW w:w="5142" w:type="dxa"/>
        <w:tblInd w:w="1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34"/>
        <w:gridCol w:w="929"/>
        <w:gridCol w:w="1330"/>
        <w:gridCol w:w="1028"/>
      </w:tblGrid>
      <w:tr w:rsidR="00D8509F" w:rsidRPr="00181F9F" w14:paraId="1247CF86" w14:textId="77777777" w:rsidTr="0001406A">
        <w:trPr>
          <w:trHeight w:val="1068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04033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grup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EA80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osób w grupie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01A5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godz. na grupę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C0C47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ilość uczestników 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EB03" w14:textId="77777777" w:rsidR="00D8509F" w:rsidRPr="00181F9F" w:rsidRDefault="00D8509F" w:rsidP="00014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1F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ilość godzin</w:t>
            </w:r>
          </w:p>
        </w:tc>
      </w:tr>
      <w:tr w:rsidR="00D8509F" w:rsidRPr="00181F9F" w14:paraId="1B7741BF" w14:textId="77777777" w:rsidTr="0001406A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FDDA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7A8D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2B59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AAAD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BBA4" w14:textId="77777777" w:rsidR="00D8509F" w:rsidRPr="00181F9F" w:rsidRDefault="00D8509F" w:rsidP="00014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</w:tbl>
    <w:p w14:paraId="4921F495" w14:textId="77777777" w:rsidR="00D8509F" w:rsidRDefault="00D8509F" w:rsidP="00D8509F"/>
    <w:p w14:paraId="36B0DACF" w14:textId="77777777" w:rsidR="00D8509F" w:rsidRPr="00EB0795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074A56">
        <w:rPr>
          <w:rFonts w:ascii="Calibri" w:eastAsia="Times New Roman" w:hAnsi="Calibri" w:cs="Calibri"/>
          <w:color w:val="000000"/>
          <w:lang w:eastAsia="pl-PL"/>
        </w:rPr>
        <w:t xml:space="preserve">Szkolenie doskonalące </w:t>
      </w:r>
      <w:r w:rsidRPr="00181F9F">
        <w:rPr>
          <w:rFonts w:ascii="Calibri" w:eastAsia="Times New Roman" w:hAnsi="Calibri" w:cs="Calibri"/>
          <w:color w:val="000000"/>
          <w:lang w:eastAsia="pl-PL"/>
        </w:rPr>
        <w:t xml:space="preserve">dla nauczycieli </w:t>
      </w:r>
      <w:r>
        <w:rPr>
          <w:rFonts w:ascii="Calibri" w:eastAsia="Times New Roman" w:hAnsi="Calibri" w:cs="Calibri"/>
          <w:color w:val="000000"/>
          <w:lang w:eastAsia="pl-PL"/>
        </w:rPr>
        <w:t xml:space="preserve">mające na celu </w:t>
      </w:r>
      <w:r w:rsidRPr="00282ACA">
        <w:rPr>
          <w:rFonts w:ascii="Calibri" w:eastAsia="Times New Roman" w:hAnsi="Calibri" w:cs="Calibri"/>
          <w:lang w:eastAsia="zh-CN"/>
        </w:rPr>
        <w:t xml:space="preserve">przygotowanie </w:t>
      </w:r>
      <w:r>
        <w:rPr>
          <w:rFonts w:ascii="Calibri" w:eastAsia="Times New Roman" w:hAnsi="Calibri" w:cs="Calibri"/>
          <w:lang w:eastAsia="zh-CN"/>
        </w:rPr>
        <w:t>nauczycieli</w:t>
      </w:r>
      <w:r w:rsidRPr="00282ACA">
        <w:rPr>
          <w:rFonts w:ascii="Calibri" w:eastAsia="Times New Roman" w:hAnsi="Calibri" w:cs="Calibri"/>
          <w:lang w:eastAsia="zh-CN"/>
        </w:rPr>
        <w:t xml:space="preserve"> do </w:t>
      </w:r>
      <w:r w:rsidRPr="005B5DE9">
        <w:rPr>
          <w:rFonts w:cstheme="minorHAnsi"/>
        </w:rPr>
        <w:t>praktycznego wykorzystania e-zasobów w pracy dydaktycznej i współpracy z uczniem</w:t>
      </w:r>
      <w:r>
        <w:rPr>
          <w:rFonts w:cstheme="minorHAnsi"/>
        </w:rPr>
        <w:t xml:space="preserve">, </w:t>
      </w:r>
      <w:r>
        <w:rPr>
          <w:rFonts w:ascii="Calibri" w:eastAsia="Times New Roman" w:hAnsi="Calibri" w:cs="Calibri"/>
          <w:color w:val="000000"/>
          <w:lang w:eastAsia="pl-PL"/>
        </w:rPr>
        <w:t>realizowane w ramach</w:t>
      </w:r>
      <w:r w:rsidRPr="00164F35">
        <w:t xml:space="preserve"> </w:t>
      </w:r>
      <w:r>
        <w:t xml:space="preserve">projektu </w:t>
      </w:r>
      <w:r w:rsidRPr="00164F35">
        <w:rPr>
          <w:rFonts w:ascii="Calibri" w:eastAsia="Times New Roman" w:hAnsi="Calibri" w:cs="Calibri"/>
          <w:color w:val="000000"/>
          <w:lang w:eastAsia="pl-PL"/>
        </w:rPr>
        <w:t>pn. „</w:t>
      </w:r>
      <w:r>
        <w:rPr>
          <w:rFonts w:ascii="Calibri" w:eastAsia="Times New Roman" w:hAnsi="Calibri" w:cs="Calibri"/>
          <w:color w:val="000000"/>
          <w:lang w:eastAsia="pl-PL"/>
        </w:rPr>
        <w:t>KREATYW</w:t>
      </w:r>
      <w:r w:rsidRPr="00164F35">
        <w:rPr>
          <w:rFonts w:ascii="Calibri" w:eastAsia="Times New Roman" w:hAnsi="Calibri" w:cs="Calibri"/>
          <w:color w:val="000000"/>
          <w:lang w:eastAsia="pl-PL"/>
        </w:rPr>
        <w:t>NI Z GMINY RADZIEJOWICE – I</w:t>
      </w:r>
      <w:r>
        <w:rPr>
          <w:rFonts w:ascii="Calibri" w:eastAsia="Times New Roman" w:hAnsi="Calibri" w:cs="Calibri"/>
          <w:color w:val="000000"/>
          <w:lang w:eastAsia="pl-PL"/>
        </w:rPr>
        <w:t>I</w:t>
      </w:r>
      <w:r w:rsidRPr="00164F35">
        <w:rPr>
          <w:rFonts w:ascii="Calibri" w:eastAsia="Times New Roman" w:hAnsi="Calibri" w:cs="Calibri"/>
          <w:color w:val="000000"/>
          <w:lang w:eastAsia="pl-PL"/>
        </w:rPr>
        <w:t>I edycja” dofinansowan</w:t>
      </w:r>
      <w:r>
        <w:rPr>
          <w:rFonts w:ascii="Calibri" w:eastAsia="Times New Roman" w:hAnsi="Calibri" w:cs="Calibri"/>
          <w:color w:val="000000"/>
          <w:lang w:eastAsia="pl-PL"/>
        </w:rPr>
        <w:t>ego</w:t>
      </w:r>
      <w:r w:rsidRPr="00164F35">
        <w:rPr>
          <w:rFonts w:ascii="Calibri" w:eastAsia="Times New Roman" w:hAnsi="Calibri" w:cs="Calibri"/>
          <w:color w:val="000000"/>
          <w:lang w:eastAsia="pl-PL"/>
        </w:rPr>
        <w:t xml:space="preserve"> ze środków Europejskiego Funduszu Społecznego w ramach: Osi priorytetowej X. Edukacja dla rozwoju regionu; Działania 10.1 Kształcenie i rozwój dzieci i młodzieży; Poddziałania 10.1.1 Edukacja ogólna (w tym w szkołach zawodowych) Regionalnego Programu Operacyjnego Województwa Mazowieckiego na lata 2014-2020.</w:t>
      </w:r>
    </w:p>
    <w:p w14:paraId="39C71981" w14:textId="77777777" w:rsidR="00D8509F" w:rsidRPr="005B5DE9" w:rsidRDefault="00D8509F" w:rsidP="00D850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 w:rsidRPr="005B5DE9">
        <w:rPr>
          <w:rFonts w:eastAsia="Times New Roman" w:cstheme="minorHAnsi"/>
          <w:lang w:eastAsia="zh-CN"/>
        </w:rPr>
        <w:t xml:space="preserve"> </w:t>
      </w:r>
    </w:p>
    <w:p w14:paraId="262A4FB1" w14:textId="77777777" w:rsidR="00D8509F" w:rsidRPr="00FF27A7" w:rsidRDefault="00D8509F" w:rsidP="00D8509F">
      <w:pPr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14:paraId="40400D5F" w14:textId="77777777" w:rsidR="00D8509F" w:rsidRPr="00717639" w:rsidRDefault="00D8509F" w:rsidP="00D8509F">
      <w:pPr>
        <w:spacing w:after="0" w:line="240" w:lineRule="auto"/>
        <w:ind w:left="-11"/>
        <w:jc w:val="both"/>
        <w:rPr>
          <w:rFonts w:ascii="Calibri" w:eastAsia="Times New Roman" w:hAnsi="Calibri" w:cs="Times New Roman"/>
          <w:lang w:eastAsia="pl-PL"/>
        </w:rPr>
      </w:pPr>
      <w:r w:rsidRPr="00717639">
        <w:rPr>
          <w:rFonts w:ascii="Calibri" w:eastAsia="Times New Roman" w:hAnsi="Calibri" w:cs="Times New Roman"/>
          <w:lang w:eastAsia="pl-PL"/>
        </w:rPr>
        <w:t>Główne zagadnienia szkoleniowe:</w:t>
      </w:r>
      <w:r w:rsidRPr="00F53301">
        <w:rPr>
          <w:rFonts w:ascii="Calibri" w:eastAsia="Times New Roman" w:hAnsi="Calibri" w:cs="Calibri"/>
          <w:lang w:eastAsia="zh-CN"/>
        </w:rPr>
        <w:t xml:space="preserve"> </w:t>
      </w:r>
    </w:p>
    <w:p w14:paraId="744DC7B5" w14:textId="77777777" w:rsidR="00D8509F" w:rsidRPr="005B5DE9" w:rsidRDefault="00D8509F" w:rsidP="00D850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5DE9">
        <w:rPr>
          <w:rFonts w:cstheme="minorHAnsi"/>
        </w:rPr>
        <w:t>wykorzystanie dydaktycznych serwisów internetowych w nauczaniu przedmiotowym, również w trakcie zajęć prowadzonych z osobami z niepełnosprawnościami oraz w kształceniu informatycznym,</w:t>
      </w:r>
    </w:p>
    <w:p w14:paraId="66F34E8E" w14:textId="77777777" w:rsidR="00D8509F" w:rsidRDefault="00D8509F" w:rsidP="00D850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5DE9">
        <w:rPr>
          <w:rFonts w:cstheme="minorHAnsi"/>
        </w:rPr>
        <w:t>nowe metody kształcenia z wykorzystaniem narzędzi</w:t>
      </w:r>
      <w:r>
        <w:rPr>
          <w:rFonts w:cstheme="minorHAnsi"/>
        </w:rPr>
        <w:t xml:space="preserve"> </w:t>
      </w:r>
      <w:r w:rsidRPr="005B5DE9">
        <w:rPr>
          <w:rFonts w:cstheme="minorHAnsi"/>
        </w:rPr>
        <w:t>cyfrowych</w:t>
      </w:r>
      <w:r>
        <w:rPr>
          <w:rFonts w:cstheme="minorHAnsi"/>
        </w:rPr>
        <w:t>,</w:t>
      </w:r>
    </w:p>
    <w:p w14:paraId="1F199BB1" w14:textId="77777777" w:rsidR="00D8509F" w:rsidRDefault="00D8509F" w:rsidP="00D850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5DE9">
        <w:rPr>
          <w:rFonts w:cstheme="minorHAnsi"/>
        </w:rPr>
        <w:t>wykorzystania zasobów dydakt</w:t>
      </w:r>
      <w:r>
        <w:rPr>
          <w:rFonts w:cstheme="minorHAnsi"/>
        </w:rPr>
        <w:t>ycznych</w:t>
      </w:r>
      <w:r w:rsidRPr="005B5DE9">
        <w:rPr>
          <w:rFonts w:cstheme="minorHAnsi"/>
        </w:rPr>
        <w:t xml:space="preserve"> dostępnych w Internecie, </w:t>
      </w:r>
    </w:p>
    <w:p w14:paraId="3476A3AD" w14:textId="77777777" w:rsidR="00D8509F" w:rsidRPr="005B5DE9" w:rsidRDefault="00D8509F" w:rsidP="00D850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B5DE9">
        <w:rPr>
          <w:rFonts w:cstheme="minorHAnsi"/>
        </w:rPr>
        <w:t>wykorzystanie w nauczaniu e-podręczników bądź e-zasobów/e-materiałów dydakt</w:t>
      </w:r>
      <w:r>
        <w:rPr>
          <w:rFonts w:cstheme="minorHAnsi"/>
        </w:rPr>
        <w:t>ycznych</w:t>
      </w:r>
      <w:r w:rsidRPr="005B5DE9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5B5DE9">
        <w:rPr>
          <w:rFonts w:cstheme="minorHAnsi"/>
        </w:rPr>
        <w:t>stworzonych dzięki środkom EFS w latach 2007-2013 i 2014 2020, które zostały dopuszczone do użytku szkoln</w:t>
      </w:r>
      <w:r>
        <w:rPr>
          <w:rFonts w:cstheme="minorHAnsi"/>
        </w:rPr>
        <w:t>ego</w:t>
      </w:r>
      <w:r w:rsidRPr="005B5DE9">
        <w:rPr>
          <w:rFonts w:cstheme="minorHAnsi"/>
        </w:rPr>
        <w:t xml:space="preserve"> przez MEN</w:t>
      </w:r>
      <w:r>
        <w:rPr>
          <w:rFonts w:cstheme="minorHAnsi"/>
        </w:rPr>
        <w:t>.</w:t>
      </w:r>
    </w:p>
    <w:p w14:paraId="4671FD89" w14:textId="77777777" w:rsidR="00D8509F" w:rsidRPr="008B4229" w:rsidRDefault="00D8509F" w:rsidP="00D8509F">
      <w:pPr>
        <w:spacing w:after="0" w:line="240" w:lineRule="auto"/>
        <w:jc w:val="both"/>
        <w:rPr>
          <w:b/>
          <w:bCs/>
        </w:rPr>
      </w:pPr>
    </w:p>
    <w:p w14:paraId="1E185ADF" w14:textId="77777777" w:rsidR="00D8509F" w:rsidRDefault="00D8509F" w:rsidP="00D8509F">
      <w:pPr>
        <w:jc w:val="both"/>
      </w:pPr>
      <w:r w:rsidRPr="00E81F53">
        <w:rPr>
          <w:b/>
          <w:bCs/>
        </w:rPr>
        <w:t xml:space="preserve">Wykonawca zapewni materiały </w:t>
      </w:r>
      <w:r w:rsidRPr="00AC2B8F">
        <w:rPr>
          <w:b/>
          <w:bCs/>
        </w:rPr>
        <w:t>szkoleniowe</w:t>
      </w:r>
      <w:r>
        <w:rPr>
          <w:b/>
          <w:bCs/>
        </w:rPr>
        <w:t xml:space="preserve"> </w:t>
      </w:r>
      <w:r w:rsidRPr="006F1D83">
        <w:t>w postaci</w:t>
      </w:r>
      <w:r>
        <w:rPr>
          <w:b/>
          <w:bCs/>
        </w:rPr>
        <w:t xml:space="preserve"> </w:t>
      </w:r>
      <w:r w:rsidRPr="006F1D83">
        <w:t>tekstowego</w:t>
      </w:r>
      <w:r>
        <w:t>, merytorycznego</w:t>
      </w:r>
      <w:r w:rsidRPr="006F1D83">
        <w:t xml:space="preserve"> opracowania</w:t>
      </w:r>
      <w:r>
        <w:t xml:space="preserve"> zagadnień objętych zakresem programowym szkolenia + ewentualne materiały ćwiczeniowe.</w:t>
      </w:r>
    </w:p>
    <w:p w14:paraId="2762D848" w14:textId="77777777" w:rsidR="00D8509F" w:rsidRPr="005B5DE9" w:rsidRDefault="00D8509F" w:rsidP="00D850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Regular" w:hAnsi="ArialRegular" w:cs="ArialRegular"/>
          <w:sz w:val="18"/>
          <w:szCs w:val="18"/>
        </w:rPr>
      </w:pPr>
      <w:r w:rsidRPr="001E5510">
        <w:rPr>
          <w:b/>
          <w:bCs/>
        </w:rPr>
        <w:t>Oczekiwane efekty:</w:t>
      </w:r>
      <w:r>
        <w:t xml:space="preserve"> </w:t>
      </w:r>
      <w:r w:rsidRPr="001E4817">
        <w:t xml:space="preserve">u min. 90% </w:t>
      </w:r>
      <w:r>
        <w:t xml:space="preserve">nauczycieli </w:t>
      </w:r>
      <w:r w:rsidRPr="001E4817">
        <w:t xml:space="preserve">wzrośnie wiedza i umiejętności z zakresu </w:t>
      </w:r>
      <w:r w:rsidRPr="005B5DE9">
        <w:rPr>
          <w:rFonts w:cstheme="minorHAnsi"/>
        </w:rPr>
        <w:t>praktycznego wykorzystania e-zasobów w pracy dydaktycznej i współpracy z uczniem</w:t>
      </w:r>
      <w:r w:rsidRPr="005B5DE9">
        <w:rPr>
          <w:rFonts w:eastAsia="Times New Roman" w:cstheme="minorHAnsi"/>
          <w:lang w:eastAsia="zh-CN"/>
        </w:rPr>
        <w:t>.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1E5510">
        <w:t>Ocena na podstawie przeprowadzonych testów wiedzy i umiejętności ex-ante i ex-post.</w:t>
      </w:r>
      <w:r w:rsidRPr="003C52AA">
        <w:t xml:space="preserve"> Wykonawca przygotuje raport postępu (BILANS KOMPETENCJI NAUCZYCIELI) z podsumowaniem stopnia osiągnięcia kompetencji, porównaniem  wyników testów  i podsumowaniem efektywności udzielonego wsparcia oraz jego wpływu na wiedzę/umiejętności. </w:t>
      </w:r>
      <w:r w:rsidRPr="006F1D83">
        <w:t xml:space="preserve"> </w:t>
      </w:r>
      <w:r>
        <w:t xml:space="preserve">Minimalna </w:t>
      </w:r>
      <w:r w:rsidRPr="001E4817">
        <w:t>frekwencja do przystąpienia do testu ex-post: 80%</w:t>
      </w:r>
      <w:r>
        <w:t>.</w:t>
      </w:r>
    </w:p>
    <w:p w14:paraId="16100FA3" w14:textId="77777777" w:rsidR="00D8509F" w:rsidRDefault="00D8509F" w:rsidP="00D8509F">
      <w:pPr>
        <w:rPr>
          <w:b/>
          <w:bCs/>
        </w:rPr>
      </w:pPr>
    </w:p>
    <w:p w14:paraId="01348CA7" w14:textId="7D8FDEA0" w:rsidR="00D8509F" w:rsidRDefault="00D8509F" w:rsidP="00D8509F">
      <w:r w:rsidRPr="00E81F53">
        <w:rPr>
          <w:b/>
          <w:bCs/>
        </w:rPr>
        <w:t>Termin realizacji przedmiotu zamówienia:</w:t>
      </w:r>
      <w:r w:rsidRPr="001E5510">
        <w:t xml:space="preserve"> </w:t>
      </w:r>
      <w:r w:rsidR="00087A92">
        <w:t>od podpisania umowy do dnia 31.</w:t>
      </w:r>
      <w:r w:rsidR="00087A92">
        <w:t>03</w:t>
      </w:r>
      <w:r w:rsidR="00087A92">
        <w:t>.202</w:t>
      </w:r>
      <w:r w:rsidR="00087A92">
        <w:t>1</w:t>
      </w:r>
      <w:r w:rsidR="00087A92">
        <w:t xml:space="preserve"> r.</w:t>
      </w:r>
    </w:p>
    <w:p w14:paraId="58048B21" w14:textId="77777777" w:rsidR="00D8509F" w:rsidRDefault="00D8509F" w:rsidP="00D8509F">
      <w:r>
        <w:rPr>
          <w:b/>
          <w:bCs/>
        </w:rPr>
        <w:t>Preferowany t</w:t>
      </w:r>
      <w:r w:rsidRPr="006F482B">
        <w:rPr>
          <w:b/>
          <w:bCs/>
        </w:rPr>
        <w:t xml:space="preserve">ryb </w:t>
      </w:r>
      <w:r>
        <w:rPr>
          <w:b/>
          <w:bCs/>
        </w:rPr>
        <w:t xml:space="preserve">realizacji </w:t>
      </w:r>
      <w:r w:rsidRPr="006F482B">
        <w:rPr>
          <w:b/>
          <w:bCs/>
        </w:rPr>
        <w:t>zajęć:</w:t>
      </w:r>
      <w:r w:rsidRPr="001E4817">
        <w:t xml:space="preserve"> </w:t>
      </w:r>
      <w:r>
        <w:t>2-3</w:t>
      </w:r>
      <w:r w:rsidRPr="001E4817">
        <w:t xml:space="preserve"> sesji </w:t>
      </w:r>
      <w:r>
        <w:t>(1h zajęć = 60 min), sesje weekendowe (4-8h dziennie) lub popołudniami (do 4 h)</w:t>
      </w:r>
      <w:r w:rsidRPr="001E4817">
        <w:t>.</w:t>
      </w:r>
      <w:r>
        <w:t xml:space="preserve"> </w:t>
      </w:r>
      <w:r w:rsidRPr="001E4817">
        <w:t>Wszystkie harmonogramy zajęć dla nauczycieli w ramach zadania zostaną dopasowane w sposób umożliwiający godzenie życia zawod</w:t>
      </w:r>
      <w:r>
        <w:t>owego</w:t>
      </w:r>
      <w:r w:rsidRPr="001E4817">
        <w:t xml:space="preserve"> z rodzinnym. </w:t>
      </w:r>
    </w:p>
    <w:p w14:paraId="415A4E20" w14:textId="77777777" w:rsidR="001C4870" w:rsidRDefault="001C4870"/>
    <w:sectPr w:rsidR="001C48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2151E" w14:textId="77777777" w:rsidR="005B39CF" w:rsidRDefault="005B39CF" w:rsidP="009E6CB5">
      <w:pPr>
        <w:spacing w:after="0" w:line="240" w:lineRule="auto"/>
      </w:pPr>
      <w:r>
        <w:separator/>
      </w:r>
    </w:p>
  </w:endnote>
  <w:endnote w:type="continuationSeparator" w:id="0">
    <w:p w14:paraId="0EF939D0" w14:textId="77777777" w:rsidR="005B39CF" w:rsidRDefault="005B39CF" w:rsidP="009E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FB306" w14:textId="77777777" w:rsidR="005B39CF" w:rsidRDefault="005B39CF" w:rsidP="009E6CB5">
      <w:pPr>
        <w:spacing w:after="0" w:line="240" w:lineRule="auto"/>
      </w:pPr>
      <w:r>
        <w:separator/>
      </w:r>
    </w:p>
  </w:footnote>
  <w:footnote w:type="continuationSeparator" w:id="0">
    <w:p w14:paraId="4246F958" w14:textId="77777777" w:rsidR="005B39CF" w:rsidRDefault="005B39CF" w:rsidP="009E6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3D16A" w14:textId="172FCC8E" w:rsidR="009E6CB5" w:rsidRDefault="009E6CB5">
    <w:pPr>
      <w:pStyle w:val="Nagwek"/>
    </w:pPr>
    <w:r>
      <w:rPr>
        <w:noProof/>
        <w:lang w:eastAsia="pl-PL"/>
      </w:rPr>
      <w:drawing>
        <wp:inline distT="0" distB="0" distL="0" distR="0" wp14:anchorId="1FC71EDB" wp14:editId="477D1123">
          <wp:extent cx="5760720" cy="751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23864"/>
    <w:multiLevelType w:val="hybridMultilevel"/>
    <w:tmpl w:val="E2208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7057"/>
    <w:multiLevelType w:val="hybridMultilevel"/>
    <w:tmpl w:val="3312C92C"/>
    <w:lvl w:ilvl="0" w:tplc="4F027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6020CD"/>
    <w:multiLevelType w:val="hybridMultilevel"/>
    <w:tmpl w:val="DE0C33DC"/>
    <w:lvl w:ilvl="0" w:tplc="A06E0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2077F0"/>
    <w:multiLevelType w:val="hybridMultilevel"/>
    <w:tmpl w:val="7602CC12"/>
    <w:lvl w:ilvl="0" w:tplc="D158A8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09F"/>
    <w:rsid w:val="00087A92"/>
    <w:rsid w:val="001C4870"/>
    <w:rsid w:val="00364A80"/>
    <w:rsid w:val="005B39CF"/>
    <w:rsid w:val="009E6CB5"/>
    <w:rsid w:val="00B4661C"/>
    <w:rsid w:val="00D8509F"/>
    <w:rsid w:val="00E0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6D15"/>
  <w15:chartTrackingRefBased/>
  <w15:docId w15:val="{1C3F0E39-ECC8-4325-8E62-7F60C3CA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0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50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5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0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09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0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6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CB5"/>
  </w:style>
  <w:style w:type="paragraph" w:styleId="Stopka">
    <w:name w:val="footer"/>
    <w:basedOn w:val="Normalny"/>
    <w:link w:val="StopkaZnak"/>
    <w:uiPriority w:val="99"/>
    <w:unhideWhenUsed/>
    <w:rsid w:val="009E6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1433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Mitrowski</dc:creator>
  <cp:keywords/>
  <dc:description/>
  <cp:lastModifiedBy>Michał Chmiel</cp:lastModifiedBy>
  <cp:revision>5</cp:revision>
  <dcterms:created xsi:type="dcterms:W3CDTF">2020-10-07T12:54:00Z</dcterms:created>
  <dcterms:modified xsi:type="dcterms:W3CDTF">2020-10-18T11:06:00Z</dcterms:modified>
</cp:coreProperties>
</file>