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251" w:rsidRDefault="00851251" w:rsidP="00851251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 xml:space="preserve">Objaśnienia do Wieloletniej Prognozy Finansowej </w:t>
      </w:r>
    </w:p>
    <w:p w:rsidR="0037081E" w:rsidRPr="0037081E" w:rsidRDefault="00851251" w:rsidP="00851251">
      <w:pPr>
        <w:keepNext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3362A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Gminy Radziejowice na lata 201</w:t>
      </w:r>
      <w:r w:rsidR="00864DA4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7081E" w:rsidRPr="0037081E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8C180A">
        <w:rPr>
          <w:rFonts w:ascii="Times New Roman" w:hAnsi="Times New Roman" w:cs="Times New Roman"/>
          <w:b/>
          <w:bCs/>
          <w:sz w:val="20"/>
          <w:szCs w:val="20"/>
        </w:rPr>
        <w:t xml:space="preserve"> 2019</w:t>
      </w:r>
    </w:p>
    <w:p w:rsidR="0037081E" w:rsidRPr="0037081E" w:rsidRDefault="0037081E" w:rsidP="0037081E">
      <w:pPr>
        <w:keepNext/>
        <w:tabs>
          <w:tab w:val="left" w:pos="51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b/>
          <w:bCs/>
          <w:sz w:val="20"/>
          <w:szCs w:val="20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I. GŁÓWNE ZAŁOŻENIA PRZYJĘTE DO OPRACOWANIA WFP</w:t>
      </w:r>
    </w:p>
    <w:p w:rsidR="0037081E" w:rsidRPr="0037081E" w:rsidRDefault="0037081E" w:rsidP="00864DA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Wieloletnia Prognoza Finansowa </w:t>
      </w:r>
      <w:r w:rsidR="0066156F">
        <w:rPr>
          <w:rFonts w:ascii="Times New Roman" w:hAnsi="Times New Roman" w:cs="Times New Roman"/>
          <w:sz w:val="24"/>
          <w:szCs w:val="24"/>
        </w:rPr>
        <w:t xml:space="preserve">(WPF) </w:t>
      </w:r>
      <w:r w:rsidRPr="0037081E">
        <w:rPr>
          <w:rFonts w:ascii="Times New Roman" w:hAnsi="Times New Roman" w:cs="Times New Roman"/>
          <w:sz w:val="24"/>
          <w:szCs w:val="24"/>
        </w:rPr>
        <w:t xml:space="preserve">została sporządzona zgodnie z art. 226-232 ustawy z dnia </w:t>
      </w:r>
      <w:r w:rsidR="00CB7D1E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27 sierpnia 2009 roku o finansach publicznych. Obejmuje ona lata 201</w:t>
      </w:r>
      <w:r w:rsidR="00DB0F28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</w:t>
      </w:r>
      <w:r w:rsidR="00DB0F28">
        <w:rPr>
          <w:rFonts w:ascii="Times New Roman" w:hAnsi="Times New Roman" w:cs="Times New Roman"/>
          <w:sz w:val="24"/>
          <w:szCs w:val="24"/>
        </w:rPr>
        <w:t>19</w:t>
      </w:r>
      <w:r w:rsidRPr="0037081E">
        <w:rPr>
          <w:rFonts w:ascii="Times New Roman" w:hAnsi="Times New Roman" w:cs="Times New Roman"/>
          <w:sz w:val="24"/>
          <w:szCs w:val="24"/>
        </w:rPr>
        <w:t>, co wynika z prognozy kwoty długu</w:t>
      </w:r>
      <w:r w:rsidR="0066156F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okres zaciągniętych i planowanych do zaciągnięcia zobowiązań.</w:t>
      </w:r>
    </w:p>
    <w:p w:rsidR="0037081E" w:rsidRPr="0037081E" w:rsidRDefault="0037081E" w:rsidP="00864DA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 opracowaniu WPF oparto się na założeniach przyjętych przez Radę Ministrów dotyczących rozwoju gospodarczego Polski stanowiących podstawę do opracowania „Wieloletniego Planu Finansowego Państwa” </w:t>
      </w:r>
      <w:r w:rsidR="00864DA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oraz na Wytycznych Ministra Finansów :</w:t>
      </w:r>
    </w:p>
    <w:p w:rsidR="0037081E" w:rsidRPr="0037081E" w:rsidRDefault="0037081E" w:rsidP="00864DA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Przyjmując założenia do opracowania WPF oparto się również na danych historycznych w zakresie poszczególnych źródeł dochodów i kategorii wydatków, przyjmując za punkt odniesienia wartości faktyczne </w:t>
      </w:r>
      <w:r w:rsidR="00864DA4">
        <w:rPr>
          <w:rFonts w:ascii="Times New Roman" w:hAnsi="Times New Roman" w:cs="Times New Roman"/>
          <w:sz w:val="24"/>
          <w:szCs w:val="24"/>
        </w:rPr>
        <w:t>w</w:t>
      </w:r>
      <w:r w:rsidR="00DB0F28">
        <w:rPr>
          <w:rFonts w:ascii="Times New Roman" w:hAnsi="Times New Roman" w:cs="Times New Roman"/>
          <w:sz w:val="24"/>
          <w:szCs w:val="24"/>
        </w:rPr>
        <w:t>ykonane w latach 2013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201</w:t>
      </w:r>
      <w:r w:rsidR="00DB0F28">
        <w:rPr>
          <w:rFonts w:ascii="Times New Roman" w:hAnsi="Times New Roman" w:cs="Times New Roman"/>
          <w:sz w:val="24"/>
          <w:szCs w:val="24"/>
        </w:rPr>
        <w:t>4</w:t>
      </w:r>
      <w:r w:rsidRPr="0037081E">
        <w:rPr>
          <w:rFonts w:ascii="Times New Roman" w:hAnsi="Times New Roman" w:cs="Times New Roman"/>
          <w:sz w:val="24"/>
          <w:szCs w:val="24"/>
        </w:rPr>
        <w:t xml:space="preserve"> oraz plan budżetu na rok 201</w:t>
      </w:r>
      <w:r w:rsidR="00E111C0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wg stanu na dzień 30 września 201</w:t>
      </w:r>
      <w:r w:rsidR="00DB0F28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</w:t>
      </w:r>
      <w:r w:rsidR="00864DA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oraz przewidywane wykonanie budżetu za 201</w:t>
      </w:r>
      <w:r w:rsidR="00DB0F28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(według załącznika Nr 1 do WPF). </w:t>
      </w:r>
    </w:p>
    <w:p w:rsidR="0037081E" w:rsidRPr="0037081E" w:rsidRDefault="0037081E" w:rsidP="00864DA4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i wydatki, przychody i rozchody na 201</w:t>
      </w:r>
      <w:r w:rsidR="00E111C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 w wartościach zgodnych z projektem uchwały budżetowej na ten rok. </w:t>
      </w:r>
    </w:p>
    <w:p w:rsidR="0037081E" w:rsidRPr="0037081E" w:rsidRDefault="0037081E" w:rsidP="0066156F">
      <w:pPr>
        <w:widowControl w:val="0"/>
        <w:tabs>
          <w:tab w:val="left" w:pos="357"/>
          <w:tab w:val="left" w:pos="708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II. PROGNOZOWANE DOCHODY 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Planowanie dochodów Gminy na okres objęty Prognozą rozpoczęto od analizy dotychczasowych trendów zmian dochodów w ostatnich trzech latach. Następnie skoncentrowano się na źródłach, które generują największe wpływy. 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</w:rPr>
      </w:pPr>
      <w:r w:rsidRPr="0037081E">
        <w:rPr>
          <w:rFonts w:ascii="Times New Roman" w:hAnsi="Times New Roman" w:cs="Times New Roman"/>
          <w:sz w:val="24"/>
          <w:szCs w:val="24"/>
        </w:rPr>
        <w:t>W budżecie na 201</w:t>
      </w:r>
      <w:r w:rsidR="00DB0F28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 przyjęto: podane przez Ministra Finansów planowane kwoty poszczególnych części subwencji ogólnej oraz planowane kwoty dochodów z tytułu udziału we wpływach z podatku dochodowego </w:t>
      </w:r>
      <w:r w:rsidR="00864DA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od osób fizycznych, oszacowane wpływy z udziałów w podatku od osób prawnych, ustalone przez Wojewodę Mazowieckiego kwoty dotacji na zadania z zakresu administracji rządowej oraz dotacji na realizację zadań własnych i dochodów związanych z realizacją zadań z zakresu administracji rządowej</w:t>
      </w:r>
      <w:r w:rsidR="00DB0F28">
        <w:rPr>
          <w:rFonts w:ascii="Times New Roman" w:hAnsi="Times New Roman" w:cs="Times New Roman"/>
          <w:sz w:val="24"/>
          <w:szCs w:val="24"/>
        </w:rPr>
        <w:t>. S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zacunkowo </w:t>
      </w:r>
      <w:r w:rsidR="00DB0F28">
        <w:rPr>
          <w:rFonts w:ascii="Times New Roman" w:hAnsi="Times New Roman" w:cs="Times New Roman"/>
          <w:sz w:val="24"/>
          <w:szCs w:val="24"/>
        </w:rPr>
        <w:t>przyjęto</w:t>
      </w:r>
      <w:r w:rsidRPr="0037081E">
        <w:rPr>
          <w:rFonts w:ascii="Times New Roman" w:hAnsi="Times New Roman" w:cs="Times New Roman"/>
          <w:sz w:val="24"/>
          <w:szCs w:val="24"/>
        </w:rPr>
        <w:t xml:space="preserve"> kwoty dochodów własnych ze sprzedaży majątku, opłat wynikających z ustaw, odpłatności za realizowane usługi </w:t>
      </w:r>
      <w:r w:rsidR="00D1539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oraz</w:t>
      </w:r>
      <w:r w:rsidRPr="0037081E">
        <w:rPr>
          <w:rFonts w:ascii="Times New Roman" w:hAnsi="Times New Roman" w:cs="Times New Roman"/>
        </w:rPr>
        <w:t xml:space="preserve"> wpływów z różnych dochodów.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</w:rPr>
      </w:pPr>
    </w:p>
    <w:p w:rsidR="0037081E" w:rsidRPr="0037081E" w:rsidRDefault="0037081E" w:rsidP="0037081E">
      <w:pPr>
        <w:widowControl w:val="0"/>
        <w:numPr>
          <w:ilvl w:val="0"/>
          <w:numId w:val="1"/>
        </w:numPr>
        <w:tabs>
          <w:tab w:val="left" w:pos="357"/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357" w:right="357"/>
        <w:rPr>
          <w:rFonts w:ascii="Times New Roman" w:hAnsi="Times New Roman" w:cs="Times New Roman"/>
          <w:sz w:val="28"/>
          <w:szCs w:val="28"/>
        </w:rPr>
      </w:pPr>
      <w:r w:rsidRPr="0037081E">
        <w:rPr>
          <w:rFonts w:ascii="Times New Roman" w:hAnsi="Times New Roman" w:cs="Times New Roman"/>
          <w:b/>
          <w:bCs/>
          <w:sz w:val="28"/>
          <w:szCs w:val="28"/>
        </w:rPr>
        <w:t>Dochody bieżące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okresie objętym prognozą, wobec spowolnienia gospodarczego na świecie i w Europie, trudno wyrokować szczególnie wysokie wzrosty w dochodach bieżących.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Przyjęto zatem, bezpiecznie, że będą one rosły, średnio między 0 % - 1 %, w roku 201</w:t>
      </w:r>
      <w:r w:rsidR="00D1539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i w latach </w:t>
      </w:r>
      <w:r w:rsidR="00D15394">
        <w:rPr>
          <w:rFonts w:ascii="Times New Roman" w:hAnsi="Times New Roman" w:cs="Times New Roman"/>
          <w:sz w:val="24"/>
          <w:szCs w:val="24"/>
        </w:rPr>
        <w:t>n</w:t>
      </w:r>
      <w:r w:rsidRPr="0037081E">
        <w:rPr>
          <w:rFonts w:ascii="Times New Roman" w:hAnsi="Times New Roman" w:cs="Times New Roman"/>
          <w:sz w:val="24"/>
          <w:szCs w:val="24"/>
        </w:rPr>
        <w:t xml:space="preserve">astępnych. Analiza udziału poszczególnych źródeł dochodów bieżących w dochodach bieżących ogółem w ciągu ostatnich trzech lat potwierdza istnienie prawidłowości polegającej na tym, że największy wpływ na poziom tych </w:t>
      </w:r>
      <w:r w:rsidRPr="0037081E">
        <w:rPr>
          <w:rFonts w:ascii="Times New Roman" w:hAnsi="Times New Roman" w:cs="Times New Roman"/>
          <w:sz w:val="24"/>
          <w:szCs w:val="24"/>
        </w:rPr>
        <w:lastRenderedPageBreak/>
        <w:t>dochodów mają: część oświatowa subwencji ogólnej, dotacje celowe, podatek i udziały we wpływach z podatku dochodowego od osób fizycznych i prawnych.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Subwencja ogólna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Planowaną na 201</w:t>
      </w:r>
      <w:r w:rsidR="00BF5953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E1D3B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 subwencję ogólną 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podanej  </w:t>
      </w:r>
      <w:r w:rsidR="0076243A">
        <w:rPr>
          <w:rFonts w:ascii="Times New Roman" w:hAnsi="Times New Roman" w:cs="Times New Roman"/>
          <w:sz w:val="24"/>
          <w:szCs w:val="24"/>
        </w:rPr>
        <w:t xml:space="preserve">przez Ministra Finansów pismem </w:t>
      </w:r>
      <w:r w:rsidRPr="0037081E">
        <w:rPr>
          <w:rFonts w:ascii="Times New Roman" w:hAnsi="Times New Roman" w:cs="Times New Roman"/>
          <w:sz w:val="24"/>
          <w:szCs w:val="24"/>
        </w:rPr>
        <w:t>nr : ST3/4</w:t>
      </w:r>
      <w:r w:rsidR="00D15394">
        <w:rPr>
          <w:rFonts w:ascii="Times New Roman" w:hAnsi="Times New Roman" w:cs="Times New Roman"/>
          <w:sz w:val="24"/>
          <w:szCs w:val="24"/>
        </w:rPr>
        <w:t>750.132.2015</w:t>
      </w:r>
      <w:r w:rsidRPr="0037081E">
        <w:rPr>
          <w:rFonts w:ascii="Times New Roman" w:hAnsi="Times New Roman" w:cs="Times New Roman"/>
          <w:sz w:val="24"/>
          <w:szCs w:val="24"/>
        </w:rPr>
        <w:t xml:space="preserve"> z dnia 1</w:t>
      </w:r>
      <w:r w:rsidR="00D15394">
        <w:rPr>
          <w:rFonts w:ascii="Times New Roman" w:hAnsi="Times New Roman" w:cs="Times New Roman"/>
          <w:sz w:val="24"/>
          <w:szCs w:val="24"/>
        </w:rPr>
        <w:t>2</w:t>
      </w:r>
      <w:r w:rsidRPr="0037081E">
        <w:rPr>
          <w:rFonts w:ascii="Times New Roman" w:hAnsi="Times New Roman" w:cs="Times New Roman"/>
          <w:sz w:val="24"/>
          <w:szCs w:val="24"/>
        </w:rPr>
        <w:t> października 201</w:t>
      </w:r>
      <w:r w:rsidR="00D15394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W kolejnych latach 201</w:t>
      </w:r>
      <w:r w:rsidR="00D15394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</w:t>
      </w:r>
      <w:r w:rsidR="00D15394">
        <w:rPr>
          <w:rFonts w:ascii="Times New Roman" w:hAnsi="Times New Roman" w:cs="Times New Roman"/>
          <w:sz w:val="24"/>
          <w:szCs w:val="24"/>
        </w:rPr>
        <w:t>19</w:t>
      </w:r>
      <w:r w:rsidRPr="0037081E">
        <w:rPr>
          <w:rFonts w:ascii="Times New Roman" w:hAnsi="Times New Roman" w:cs="Times New Roman"/>
          <w:sz w:val="24"/>
          <w:szCs w:val="24"/>
        </w:rPr>
        <w:t xml:space="preserve"> dochody w tej grupie oszacowano w oparciu o planowane wpływy w 201</w:t>
      </w:r>
      <w:r w:rsidR="00D1539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i obowiązujące przepisy, które gwarantują utrzymanie </w:t>
      </w:r>
      <w:r w:rsidR="0076243A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co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najmniej nominalnego poziomu subwencji oświatowej w skali kraju. 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Podatki i opłaty lokalne </w:t>
      </w:r>
    </w:p>
    <w:p w:rsid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Bazą wyjściową do ustalenia wpływów z podatków i opłat lokalnych są wpływy z tych dochodów w latach poprzednich. Dochody z podatków i opłat lokalnych zdominowane są przez podatek od nieruchomości. </w:t>
      </w:r>
      <w:r w:rsidR="00864DA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 201</w:t>
      </w:r>
      <w:r w:rsidR="00D1539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podatki i opłaty lokalne w stosunku do roku poprzedniego nie wykazują znacznego wzrostu, </w:t>
      </w:r>
      <w:r w:rsidR="00864DA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gdyż Rada Gminy </w:t>
      </w:r>
      <w:r w:rsidR="00D15394">
        <w:rPr>
          <w:rFonts w:ascii="Times New Roman" w:hAnsi="Times New Roman" w:cs="Times New Roman"/>
          <w:sz w:val="24"/>
          <w:szCs w:val="24"/>
        </w:rPr>
        <w:t xml:space="preserve">planuje </w:t>
      </w:r>
      <w:r w:rsidRPr="0037081E">
        <w:rPr>
          <w:rFonts w:ascii="Times New Roman" w:hAnsi="Times New Roman" w:cs="Times New Roman"/>
          <w:sz w:val="24"/>
          <w:szCs w:val="24"/>
        </w:rPr>
        <w:t>pozostawi</w:t>
      </w:r>
      <w:r w:rsidR="00D15394">
        <w:rPr>
          <w:rFonts w:ascii="Times New Roman" w:hAnsi="Times New Roman" w:cs="Times New Roman"/>
          <w:sz w:val="24"/>
          <w:szCs w:val="24"/>
        </w:rPr>
        <w:t>ć</w:t>
      </w:r>
      <w:r w:rsidRPr="0037081E">
        <w:rPr>
          <w:rFonts w:ascii="Times New Roman" w:hAnsi="Times New Roman" w:cs="Times New Roman"/>
          <w:sz w:val="24"/>
          <w:szCs w:val="24"/>
        </w:rPr>
        <w:t xml:space="preserve"> na poziomie roku 201</w:t>
      </w:r>
      <w:r w:rsidR="00D15394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>.</w:t>
      </w:r>
    </w:p>
    <w:p w:rsidR="00D15394" w:rsidRPr="0037081E" w:rsidRDefault="00D15394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Udziały we wpływach z podatków dochodowych od osób fizycznych i prawnych 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Calibri" w:hAnsi="Calibri" w:cs="Calibri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 tytułu udziałów w podatku dochodowym od osób fizycznych (PIT) oraz od osób prawnych (CIT) należą do najbardziej wrażliwych na zmiany w koniunkturze gospodarczej. Ministerstwo Finansów zaleca aby poziom dochodów z tytułu udziałów we wpływach z podatków prognozować w oparciu o wybrane wielkości makroekonomiczne podawane przez Radę Ministrów, takich jak: PKB, ceny towarów i usług, przeciętne wynagrodzenie, dostosowując je do sytuacji w gminie.  Wpływy z tytułu udziału z podatku  dochodowym od osób fizycznych przyjęto na rok 201</w:t>
      </w:r>
      <w:r w:rsidR="00E111C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w wysokości podanej przez Mini</w:t>
      </w:r>
      <w:r w:rsidR="0076243A">
        <w:rPr>
          <w:rFonts w:ascii="Times New Roman" w:hAnsi="Times New Roman" w:cs="Times New Roman"/>
          <w:sz w:val="24"/>
          <w:szCs w:val="24"/>
        </w:rPr>
        <w:t>stra Finansów, pismem  z dnia 12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76243A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  <w:r w:rsidR="0076243A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W latach następnych prognozuje się wzrost dochodów z tego tytułu o 1 – 2 %. Dochody z tytułu udziału </w:t>
      </w:r>
      <w:r w:rsidR="00B81B4C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we wpływach z podatku od osób prawnych zostały zaplanowane w oparciu o przewidywane wykonanie za 201</w:t>
      </w:r>
      <w:r w:rsidR="0076243A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rok. </w:t>
      </w:r>
    </w:p>
    <w:p w:rsidR="005F2808" w:rsidRDefault="005F2808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Dotacje celowe z budżetu państwa</w:t>
      </w:r>
      <w:r w:rsidR="0018270E">
        <w:rPr>
          <w:rFonts w:ascii="Times New Roman" w:hAnsi="Times New Roman" w:cs="Times New Roman"/>
          <w:b/>
          <w:bCs/>
          <w:sz w:val="24"/>
          <w:szCs w:val="24"/>
        </w:rPr>
        <w:t>, dotacje z budżetów innych JST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B81B4C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 kwotę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dotacji na zadania z zakresu administracji rządowej i dochodów związanych z realizacją zadań z zakresu administracji rządowej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zgodnej z informacją Wojewody Mazowieckiego z dnia 2</w:t>
      </w:r>
      <w:r w:rsidR="0076243A">
        <w:rPr>
          <w:rFonts w:ascii="Times New Roman" w:hAnsi="Times New Roman" w:cs="Times New Roman"/>
          <w:sz w:val="24"/>
          <w:szCs w:val="24"/>
        </w:rPr>
        <w:t>2</w:t>
      </w:r>
      <w:r w:rsidRPr="0037081E">
        <w:rPr>
          <w:rFonts w:ascii="Times New Roman" w:hAnsi="Times New Roman" w:cs="Times New Roman"/>
          <w:sz w:val="24"/>
          <w:szCs w:val="24"/>
        </w:rPr>
        <w:t xml:space="preserve"> października 201</w:t>
      </w:r>
      <w:r w:rsidR="0076243A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Dotacje na zadania własne </w:t>
      </w:r>
      <w:r w:rsidRPr="0037081E">
        <w:rPr>
          <w:rFonts w:ascii="Times New Roman" w:hAnsi="Times New Roman" w:cs="Times New Roman"/>
          <w:sz w:val="24"/>
          <w:szCs w:val="24"/>
        </w:rPr>
        <w:t>na rok 201</w:t>
      </w:r>
      <w:r w:rsidR="0076243A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przyjęto w wysokości ustalonej przez Wojewodę Mazowieckiego, pismem  z dnia 2</w:t>
      </w:r>
      <w:r w:rsidR="0076243A">
        <w:rPr>
          <w:rFonts w:ascii="Times New Roman" w:hAnsi="Times New Roman" w:cs="Times New Roman"/>
          <w:sz w:val="24"/>
          <w:szCs w:val="24"/>
        </w:rPr>
        <w:t>2 października 2015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64DA4" w:rsidRDefault="00864DA4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8270E" w:rsidRDefault="0018270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37081E">
      <w:pPr>
        <w:widowControl w:val="0"/>
        <w:numPr>
          <w:ilvl w:val="0"/>
          <w:numId w:val="1"/>
        </w:numPr>
        <w:tabs>
          <w:tab w:val="left" w:pos="357"/>
          <w:tab w:val="left" w:pos="426"/>
          <w:tab w:val="left" w:pos="851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autoSpaceDE w:val="0"/>
        <w:autoSpaceDN w:val="0"/>
        <w:adjustRightInd w:val="0"/>
        <w:spacing w:after="0" w:line="360" w:lineRule="auto"/>
        <w:ind w:left="357" w:right="3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081E">
        <w:rPr>
          <w:rFonts w:ascii="Times New Roman" w:hAnsi="Times New Roman" w:cs="Times New Roman"/>
          <w:b/>
          <w:bCs/>
          <w:sz w:val="28"/>
          <w:szCs w:val="28"/>
        </w:rPr>
        <w:lastRenderedPageBreak/>
        <w:t>Dochody majątkowe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ramach tej grupy dochodów w roku 201</w:t>
      </w:r>
      <w:r w:rsidR="00D57DA2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zaplanowane zostały dochody ze sprzedaży majątku w kwocie 1</w:t>
      </w:r>
      <w:r w:rsidR="00D57DA2">
        <w:rPr>
          <w:rFonts w:ascii="Times New Roman" w:hAnsi="Times New Roman" w:cs="Times New Roman"/>
          <w:sz w:val="24"/>
          <w:szCs w:val="24"/>
        </w:rPr>
        <w:t>2</w:t>
      </w:r>
      <w:r w:rsidRPr="0037081E">
        <w:rPr>
          <w:rFonts w:ascii="Times New Roman" w:hAnsi="Times New Roman" w:cs="Times New Roman"/>
          <w:sz w:val="24"/>
          <w:szCs w:val="24"/>
        </w:rPr>
        <w:t>0 000,00 zł.</w:t>
      </w:r>
    </w:p>
    <w:p w:rsidR="0037081E" w:rsidRPr="0037081E" w:rsidRDefault="0037081E" w:rsidP="0037081E">
      <w:pPr>
        <w:widowControl w:val="0"/>
        <w:tabs>
          <w:tab w:val="left" w:pos="106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1066" w:right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Wpływy ze sprzedaży majątku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Dochody ze sprzedaży majątku są determinowane koniunkturą w gospodarce, w tym przede wszystkim na rynku nieruchomości. Obniżone tempo wzrostu gospodarczego w ostatnich latach negatywnie wpłynęło na sytuację na lokalnym rynku nieruchomości, co przedkłada się negatywnie na wielkość dochodów z tego tytułu. Dokonano oceny posiadanego  przez Gminę mienia komunalnego przeznaczonego na sprzedaż. W 201</w:t>
      </w:r>
      <w:r w:rsidR="00E111C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Gmina Radziejowice nadal będzie prowadziła działania w zakresie racjonalnego wykorzystania majątku w celu uzyskania jak najlepszych efektów ekonomicznych. 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37081E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PROGNOZOWANE  WYDATKI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Prognoza wydatków oparta została o przewidywane wydatkowanie 201</w:t>
      </w:r>
      <w:r w:rsidR="00D57DA2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Wydatki kalkulowano przy uwzględnieniu możliwości dochodowych, jednak z uwzględnieniem analizy zadań bieżących koniecznych do realizacji oraz obligatoryjności wynikającej z przepisów obowiązującego prawa.  </w:t>
      </w:r>
    </w:p>
    <w:p w:rsidR="0037081E" w:rsidRPr="0037081E" w:rsidRDefault="0037081E" w:rsidP="0037081E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Prognozę oparto na założeniu określonym w art. 242, ust.2  ustawy o finansach publicznych, polegającym </w:t>
      </w:r>
      <w:r w:rsidR="005F280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na zachowaniu relacji, iż planowane wydatki bieżące nie mogą przewyższać dochodów bieżących. W związku </w:t>
      </w:r>
      <w:r w:rsidR="005F280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z powyższym w latach 201</w:t>
      </w:r>
      <w:r w:rsidR="00D57DA2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</w:t>
      </w:r>
      <w:r w:rsidR="00D57DA2">
        <w:rPr>
          <w:rFonts w:ascii="Times New Roman" w:hAnsi="Times New Roman" w:cs="Times New Roman"/>
          <w:sz w:val="24"/>
          <w:szCs w:val="24"/>
        </w:rPr>
        <w:t>19</w:t>
      </w:r>
      <w:r w:rsidRPr="0037081E">
        <w:rPr>
          <w:rFonts w:ascii="Times New Roman" w:hAnsi="Times New Roman" w:cs="Times New Roman"/>
          <w:sz w:val="24"/>
          <w:szCs w:val="24"/>
        </w:rPr>
        <w:t xml:space="preserve"> założono ograniczenie fakultatywnych wydatków bieżących w celu wypracowania jak największej nadwyżki operacyjnej przeznaczonej na zadania inwestycyjne.</w:t>
      </w:r>
    </w:p>
    <w:p w:rsidR="0037081E" w:rsidRPr="0037081E" w:rsidRDefault="0037081E" w:rsidP="0037081E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Na 201</w:t>
      </w:r>
      <w:r w:rsidR="00D57DA2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</w:t>
      </w:r>
      <w:r w:rsidR="00864DA4">
        <w:rPr>
          <w:rFonts w:ascii="Times New Roman" w:hAnsi="Times New Roman" w:cs="Times New Roman"/>
          <w:sz w:val="24"/>
          <w:szCs w:val="24"/>
        </w:rPr>
        <w:t>.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wydatki ogółem zaplanowano w kwocie </w:t>
      </w:r>
      <w:r w:rsidR="00D57DA2">
        <w:rPr>
          <w:rFonts w:ascii="Times New Roman" w:hAnsi="Times New Roman" w:cs="Times New Roman"/>
          <w:sz w:val="24"/>
          <w:szCs w:val="24"/>
        </w:rPr>
        <w:t>2</w:t>
      </w:r>
      <w:r w:rsidRPr="0037081E">
        <w:rPr>
          <w:rFonts w:ascii="Times New Roman" w:hAnsi="Times New Roman" w:cs="Times New Roman"/>
          <w:sz w:val="24"/>
          <w:szCs w:val="24"/>
        </w:rPr>
        <w:t>1 </w:t>
      </w:r>
      <w:r w:rsidR="00D57DA2">
        <w:rPr>
          <w:rFonts w:ascii="Times New Roman" w:hAnsi="Times New Roman" w:cs="Times New Roman"/>
          <w:sz w:val="24"/>
          <w:szCs w:val="24"/>
        </w:rPr>
        <w:t>691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="00D57DA2">
        <w:rPr>
          <w:rFonts w:ascii="Times New Roman" w:hAnsi="Times New Roman" w:cs="Times New Roman"/>
          <w:sz w:val="24"/>
          <w:szCs w:val="24"/>
        </w:rPr>
        <w:t>642</w:t>
      </w:r>
      <w:r w:rsidRPr="0037081E">
        <w:rPr>
          <w:rFonts w:ascii="Times New Roman" w:hAnsi="Times New Roman" w:cs="Times New Roman"/>
          <w:sz w:val="24"/>
          <w:szCs w:val="24"/>
        </w:rPr>
        <w:t xml:space="preserve">,00 zł, w tym na bieżące </w:t>
      </w:r>
      <w:r w:rsidR="00D57DA2">
        <w:rPr>
          <w:rFonts w:ascii="Times New Roman" w:hAnsi="Times New Roman" w:cs="Times New Roman"/>
          <w:sz w:val="24"/>
          <w:szCs w:val="24"/>
        </w:rPr>
        <w:t>18 879 52</w:t>
      </w:r>
      <w:r w:rsidR="00BF5953">
        <w:rPr>
          <w:rFonts w:ascii="Times New Roman" w:hAnsi="Times New Roman" w:cs="Times New Roman"/>
          <w:sz w:val="24"/>
          <w:szCs w:val="24"/>
        </w:rPr>
        <w:t>5</w:t>
      </w:r>
      <w:r w:rsidR="00D57DA2">
        <w:rPr>
          <w:rFonts w:ascii="Times New Roman" w:hAnsi="Times New Roman" w:cs="Times New Roman"/>
          <w:sz w:val="24"/>
          <w:szCs w:val="24"/>
        </w:rPr>
        <w:t>,</w:t>
      </w:r>
      <w:r w:rsidR="00BF5953">
        <w:rPr>
          <w:rFonts w:ascii="Times New Roman" w:hAnsi="Times New Roman" w:cs="Times New Roman"/>
          <w:sz w:val="24"/>
          <w:szCs w:val="24"/>
        </w:rPr>
        <w:t>06</w:t>
      </w:r>
      <w:r w:rsidR="00D57DA2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 xml:space="preserve">zł </w:t>
      </w:r>
      <w:r w:rsidR="005F280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 xml:space="preserve">i majątkowe </w:t>
      </w:r>
      <w:r w:rsidR="00D57DA2">
        <w:rPr>
          <w:rFonts w:ascii="Times New Roman" w:hAnsi="Times New Roman" w:cs="Times New Roman"/>
          <w:sz w:val="24"/>
          <w:szCs w:val="24"/>
        </w:rPr>
        <w:t>2 812</w:t>
      </w:r>
      <w:r w:rsidR="00BF5953">
        <w:rPr>
          <w:rFonts w:ascii="Times New Roman" w:hAnsi="Times New Roman" w:cs="Times New Roman"/>
          <w:sz w:val="24"/>
          <w:szCs w:val="24"/>
        </w:rPr>
        <w:t> </w:t>
      </w:r>
      <w:r w:rsidR="00D57DA2">
        <w:rPr>
          <w:rFonts w:ascii="Times New Roman" w:hAnsi="Times New Roman" w:cs="Times New Roman"/>
          <w:sz w:val="24"/>
          <w:szCs w:val="24"/>
        </w:rPr>
        <w:t>1</w:t>
      </w:r>
      <w:r w:rsidR="00BF5953">
        <w:rPr>
          <w:rFonts w:ascii="Times New Roman" w:hAnsi="Times New Roman" w:cs="Times New Roman"/>
          <w:sz w:val="24"/>
          <w:szCs w:val="24"/>
        </w:rPr>
        <w:t>16,94</w:t>
      </w:r>
      <w:r w:rsidR="00D57DA2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zł.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081E" w:rsidRPr="0037081E" w:rsidRDefault="0037081E" w:rsidP="0037081E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na wynagrodzenia i pochodne od nich naliczane</w:t>
      </w:r>
      <w:r w:rsidRPr="0037081E">
        <w:rPr>
          <w:rFonts w:ascii="Times New Roman" w:hAnsi="Times New Roman" w:cs="Times New Roman"/>
          <w:sz w:val="24"/>
          <w:szCs w:val="24"/>
        </w:rPr>
        <w:t xml:space="preserve"> ustalono na poziomie zawartych umów </w:t>
      </w:r>
      <w:r w:rsidR="005F2808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o pracę na koniec 201</w:t>
      </w:r>
      <w:r w:rsidR="00F2658D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i należne w 201</w:t>
      </w:r>
      <w:r w:rsidR="00F2658D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nagrody jubileuszowe i odprawy emerytalne. </w:t>
      </w:r>
    </w:p>
    <w:p w:rsidR="002E4157" w:rsidRDefault="002E4157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>Zakup towarów i usług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(gaz, centralne ogrzewanie, energia elektryczna, woda i kanalizacja) </w:t>
      </w:r>
      <w:r w:rsidR="00864DA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na poziomie przewidywanego wykonania za 201</w:t>
      </w:r>
      <w:r w:rsidR="000918F7">
        <w:rPr>
          <w:rFonts w:ascii="Times New Roman" w:hAnsi="Times New Roman" w:cs="Times New Roman"/>
          <w:sz w:val="24"/>
          <w:szCs w:val="24"/>
        </w:rPr>
        <w:t>5</w:t>
      </w:r>
      <w:r w:rsidRPr="0037081E">
        <w:rPr>
          <w:rFonts w:ascii="Times New Roman" w:hAnsi="Times New Roman" w:cs="Times New Roman"/>
          <w:sz w:val="24"/>
          <w:szCs w:val="24"/>
        </w:rPr>
        <w:t xml:space="preserve"> r. oraz na wydatki rzeczowe na podstawie zweryfikowanych kalkulacji wydatków zaproponowanych przez jednostki budżetowe.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Wydatki majątkowe </w:t>
      </w:r>
    </w:p>
    <w:p w:rsidR="00BF5953" w:rsidRPr="0037081E" w:rsidRDefault="0037081E" w:rsidP="00BF5953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Wydatki majątkowe zostały oszacowane na podstawie danych dotyczących zadań inwestycyjnych realizowanych w cyklu jednorocznym w latach 201</w:t>
      </w:r>
      <w:r w:rsidR="00214794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</w:t>
      </w:r>
      <w:r w:rsidR="00214794">
        <w:rPr>
          <w:rFonts w:ascii="Times New Roman" w:hAnsi="Times New Roman" w:cs="Times New Roman"/>
          <w:sz w:val="24"/>
          <w:szCs w:val="24"/>
        </w:rPr>
        <w:t>19</w:t>
      </w:r>
      <w:r w:rsidRPr="0037081E">
        <w:rPr>
          <w:rFonts w:ascii="Times New Roman" w:hAnsi="Times New Roman" w:cs="Times New Roman"/>
          <w:sz w:val="24"/>
          <w:szCs w:val="24"/>
        </w:rPr>
        <w:t>. W roku 201</w:t>
      </w:r>
      <w:r w:rsidR="00E111C0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planuje się przeznaczyć na zadania inwestycyjne </w:t>
      </w:r>
      <w:r w:rsidR="00BF5953">
        <w:rPr>
          <w:rFonts w:ascii="Times New Roman" w:hAnsi="Times New Roman" w:cs="Times New Roman"/>
          <w:sz w:val="24"/>
          <w:szCs w:val="24"/>
        </w:rPr>
        <w:t xml:space="preserve">2 812 116,94 </w:t>
      </w:r>
      <w:r w:rsidR="00BF5953" w:rsidRPr="0037081E">
        <w:rPr>
          <w:rFonts w:ascii="Times New Roman" w:hAnsi="Times New Roman" w:cs="Times New Roman"/>
          <w:sz w:val="24"/>
          <w:szCs w:val="24"/>
        </w:rPr>
        <w:t>zł.</w:t>
      </w:r>
    </w:p>
    <w:p w:rsidR="0037081E" w:rsidRPr="0037081E" w:rsidRDefault="0037081E" w:rsidP="0037081E">
      <w:pPr>
        <w:widowControl w:val="0"/>
        <w:numPr>
          <w:ilvl w:val="0"/>
          <w:numId w:val="2"/>
        </w:numPr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PROGNOZOWANE PRZYCHODY I ROZCHODY BUDŻETU 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 w roku 201</w:t>
      </w:r>
      <w:r w:rsidR="000918F7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 planuje się nadwyżkę w wysokości </w:t>
      </w:r>
      <w:r w:rsidR="000918F7">
        <w:rPr>
          <w:rFonts w:ascii="Times New Roman" w:hAnsi="Times New Roman" w:cs="Times New Roman"/>
          <w:sz w:val="24"/>
          <w:szCs w:val="24"/>
        </w:rPr>
        <w:t>54 852,00</w:t>
      </w:r>
      <w:r w:rsidRPr="0037081E">
        <w:rPr>
          <w:rFonts w:ascii="Times New Roman" w:hAnsi="Times New Roman" w:cs="Times New Roman"/>
          <w:sz w:val="24"/>
          <w:szCs w:val="24"/>
        </w:rPr>
        <w:t xml:space="preserve"> zł, natomiast w kolejnych latach nadwyżki budżetowe niezbędne do spłaty zobowiązań.</w:t>
      </w:r>
    </w:p>
    <w:p w:rsidR="0037081E" w:rsidRPr="0037081E" w:rsidRDefault="000918F7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Przychody budżetu Gminy w 2016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 r. w kwocie 1 500 000</w:t>
      </w:r>
      <w:r w:rsidR="00911DA1">
        <w:rPr>
          <w:rFonts w:ascii="Times New Roman" w:hAnsi="Times New Roman" w:cs="Times New Roman"/>
          <w:sz w:val="24"/>
          <w:szCs w:val="24"/>
        </w:rPr>
        <w:t xml:space="preserve">,00 zł zostaną przeznaczone na </w:t>
      </w:r>
      <w:r w:rsidR="0037081E" w:rsidRPr="0037081E">
        <w:rPr>
          <w:rFonts w:ascii="Times New Roman" w:hAnsi="Times New Roman" w:cs="Times New Roman"/>
          <w:sz w:val="24"/>
          <w:szCs w:val="24"/>
        </w:rPr>
        <w:t xml:space="preserve">spłatę zobowiązań z tytułu zaciągniętych w latach ubiegłych kredytów i pożyczek.  </w:t>
      </w:r>
    </w:p>
    <w:p w:rsidR="00BF5953" w:rsidRPr="0037081E" w:rsidRDefault="0037081E" w:rsidP="00BF5953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0918F7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</w:t>
      </w:r>
      <w:r w:rsidR="000918F7">
        <w:rPr>
          <w:rFonts w:ascii="Times New Roman" w:hAnsi="Times New Roman" w:cs="Times New Roman"/>
          <w:sz w:val="24"/>
          <w:szCs w:val="24"/>
        </w:rPr>
        <w:t>19</w:t>
      </w:r>
      <w:r w:rsidRPr="0037081E">
        <w:rPr>
          <w:rFonts w:ascii="Times New Roman" w:hAnsi="Times New Roman" w:cs="Times New Roman"/>
          <w:sz w:val="24"/>
          <w:szCs w:val="24"/>
        </w:rPr>
        <w:t xml:space="preserve"> Gmina Radziejowice planuje wyłącznie rozchody zmniejszające dług, czyli spłaty rat kredytów i pożyczek. </w:t>
      </w:r>
    </w:p>
    <w:p w:rsidR="0037081E" w:rsidRPr="0037081E" w:rsidRDefault="0037081E" w:rsidP="0037081E">
      <w:pPr>
        <w:widowControl w:val="0"/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left="357" w:right="357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7081E" w:rsidRPr="0037081E" w:rsidRDefault="00BF5953" w:rsidP="0037081E">
      <w:pPr>
        <w:widowControl w:val="0"/>
        <w:numPr>
          <w:ilvl w:val="0"/>
          <w:numId w:val="3"/>
        </w:numPr>
        <w:tabs>
          <w:tab w:val="left" w:pos="357"/>
          <w:tab w:val="left" w:pos="885"/>
          <w:tab w:val="left" w:pos="1140"/>
          <w:tab w:val="left" w:pos="1170"/>
          <w:tab w:val="left" w:pos="120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autoSpaceDE w:val="0"/>
        <w:autoSpaceDN w:val="0"/>
        <w:adjustRightInd w:val="0"/>
        <w:spacing w:after="0" w:line="360" w:lineRule="auto"/>
        <w:ind w:left="357" w:right="35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37081E" w:rsidRPr="0037081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PROGNOZA DŁUGU </w:t>
      </w:r>
    </w:p>
    <w:p w:rsidR="0037081E" w:rsidRPr="0037081E" w:rsidRDefault="0037081E" w:rsidP="0037081E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latach 201</w:t>
      </w:r>
      <w:r w:rsidR="000918F7">
        <w:rPr>
          <w:rFonts w:ascii="Times New Roman" w:hAnsi="Times New Roman" w:cs="Times New Roman"/>
          <w:sz w:val="24"/>
          <w:szCs w:val="24"/>
        </w:rPr>
        <w:t>7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</w:t>
      </w:r>
      <w:r w:rsidR="000918F7">
        <w:rPr>
          <w:rFonts w:ascii="Times New Roman" w:hAnsi="Times New Roman" w:cs="Times New Roman"/>
          <w:sz w:val="24"/>
          <w:szCs w:val="24"/>
        </w:rPr>
        <w:t>19</w:t>
      </w:r>
      <w:r w:rsidRPr="0037081E">
        <w:rPr>
          <w:rFonts w:ascii="Times New Roman" w:hAnsi="Times New Roman" w:cs="Times New Roman"/>
          <w:sz w:val="24"/>
          <w:szCs w:val="24"/>
        </w:rPr>
        <w:t xml:space="preserve"> nie jest planowane zaciąganie dodatkowych kredytów, tak więc w planowanym poziomie zadłużenia na koniec poszczególnych lat uwzględniono jedynie spłaty rat kredytów wynikające </w:t>
      </w:r>
      <w:r w:rsidR="00BF5953">
        <w:rPr>
          <w:rFonts w:ascii="Times New Roman" w:hAnsi="Times New Roman" w:cs="Times New Roman"/>
          <w:sz w:val="24"/>
          <w:szCs w:val="24"/>
        </w:rPr>
        <w:t>z</w:t>
      </w:r>
      <w:r w:rsidRPr="0037081E">
        <w:rPr>
          <w:rFonts w:ascii="Times New Roman" w:hAnsi="Times New Roman" w:cs="Times New Roman"/>
          <w:sz w:val="24"/>
          <w:szCs w:val="24"/>
        </w:rPr>
        <w:t> harmonogramów spłat zawartych w umowach kredytowych.</w:t>
      </w:r>
    </w:p>
    <w:p w:rsidR="0037081E" w:rsidRPr="0037081E" w:rsidRDefault="0037081E" w:rsidP="0037081E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357" w:right="357"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37081E" w:rsidRPr="0037081E" w:rsidRDefault="0037081E" w:rsidP="0037081E">
      <w:pPr>
        <w:numPr>
          <w:ilvl w:val="0"/>
          <w:numId w:val="4"/>
        </w:num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357" w:right="357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59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b/>
          <w:bCs/>
          <w:sz w:val="24"/>
          <w:szCs w:val="24"/>
        </w:rPr>
        <w:t>WIELOLETNIE PRZEDSIĘWZIĘCIA BIEŻĄCE I MAJĄTKOWE</w:t>
      </w:r>
    </w:p>
    <w:p w:rsidR="0037081E" w:rsidRPr="0037081E" w:rsidRDefault="0037081E" w:rsidP="0037081E">
      <w:pPr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>W 201</w:t>
      </w:r>
      <w:r w:rsidR="00950D6B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 na przedsięwzięcia objęte WPF przeznaczono na wydatki bieżące kwotę </w:t>
      </w:r>
      <w:r w:rsidR="00B11394">
        <w:rPr>
          <w:rFonts w:ascii="Times New Roman" w:hAnsi="Times New Roman" w:cs="Times New Roman"/>
          <w:sz w:val="24"/>
          <w:szCs w:val="24"/>
        </w:rPr>
        <w:t>8</w:t>
      </w:r>
      <w:r w:rsidR="00BF5953">
        <w:rPr>
          <w:rFonts w:ascii="Times New Roman" w:hAnsi="Times New Roman" w:cs="Times New Roman"/>
          <w:sz w:val="24"/>
          <w:szCs w:val="24"/>
        </w:rPr>
        <w:t>6</w:t>
      </w:r>
      <w:r w:rsidR="00B11394">
        <w:rPr>
          <w:rFonts w:ascii="Times New Roman" w:hAnsi="Times New Roman" w:cs="Times New Roman"/>
          <w:sz w:val="24"/>
          <w:szCs w:val="24"/>
        </w:rPr>
        <w:t>5 000</w:t>
      </w:r>
      <w:r w:rsidRPr="0037081E">
        <w:rPr>
          <w:rFonts w:ascii="Times New Roman" w:hAnsi="Times New Roman" w:cs="Times New Roman"/>
          <w:sz w:val="24"/>
          <w:szCs w:val="24"/>
        </w:rPr>
        <w:t xml:space="preserve">,00 zł.    </w:t>
      </w:r>
    </w:p>
    <w:p w:rsidR="0037081E" w:rsidRPr="0037081E" w:rsidRDefault="0037081E" w:rsidP="0037081E">
      <w:pPr>
        <w:widowControl w:val="0"/>
        <w:tabs>
          <w:tab w:val="left" w:pos="142"/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360" w:lineRule="auto"/>
        <w:ind w:left="357" w:right="3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081E">
        <w:rPr>
          <w:rFonts w:ascii="Times New Roman" w:hAnsi="Times New Roman" w:cs="Times New Roman"/>
          <w:sz w:val="24"/>
          <w:szCs w:val="24"/>
        </w:rPr>
        <w:t xml:space="preserve">Wykaz realizowanych i planowanych do realizacji przedsięwzięć wieloletnich zawiera załącznik nr 2 </w:t>
      </w:r>
      <w:r w:rsidR="00864DA4">
        <w:rPr>
          <w:rFonts w:ascii="Times New Roman" w:hAnsi="Times New Roman" w:cs="Times New Roman"/>
          <w:sz w:val="24"/>
          <w:szCs w:val="24"/>
        </w:rPr>
        <w:br/>
      </w:r>
      <w:r w:rsidRPr="0037081E">
        <w:rPr>
          <w:rFonts w:ascii="Times New Roman" w:hAnsi="Times New Roman" w:cs="Times New Roman"/>
          <w:sz w:val="24"/>
          <w:szCs w:val="24"/>
        </w:rPr>
        <w:t>do uchwały. Limit zobowiązań dla przedsięwzię</w:t>
      </w:r>
      <w:r w:rsidR="00BF5953">
        <w:rPr>
          <w:rFonts w:ascii="Times New Roman" w:hAnsi="Times New Roman" w:cs="Times New Roman"/>
          <w:sz w:val="24"/>
          <w:szCs w:val="24"/>
        </w:rPr>
        <w:t>cia</w:t>
      </w:r>
      <w:r w:rsidRPr="0037081E">
        <w:rPr>
          <w:rFonts w:ascii="Times New Roman" w:hAnsi="Times New Roman" w:cs="Times New Roman"/>
          <w:sz w:val="24"/>
          <w:szCs w:val="24"/>
        </w:rPr>
        <w:t xml:space="preserve"> określono jako </w:t>
      </w:r>
      <w:r w:rsidR="00BF5953">
        <w:rPr>
          <w:rFonts w:ascii="Times New Roman" w:hAnsi="Times New Roman" w:cs="Times New Roman"/>
          <w:sz w:val="24"/>
          <w:szCs w:val="24"/>
        </w:rPr>
        <w:t>limit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wydatków </w:t>
      </w:r>
      <w:r w:rsidR="00260E9E">
        <w:rPr>
          <w:rFonts w:ascii="Times New Roman" w:hAnsi="Times New Roman" w:cs="Times New Roman"/>
          <w:sz w:val="24"/>
          <w:szCs w:val="24"/>
        </w:rPr>
        <w:t>d</w:t>
      </w:r>
      <w:r w:rsidRPr="0037081E">
        <w:rPr>
          <w:rFonts w:ascii="Times New Roman" w:hAnsi="Times New Roman" w:cs="Times New Roman"/>
          <w:sz w:val="24"/>
          <w:szCs w:val="24"/>
        </w:rPr>
        <w:t xml:space="preserve">o realizacji </w:t>
      </w:r>
      <w:r w:rsidR="00BF5953">
        <w:rPr>
          <w:rFonts w:ascii="Times New Roman" w:hAnsi="Times New Roman" w:cs="Times New Roman"/>
          <w:sz w:val="24"/>
          <w:szCs w:val="24"/>
        </w:rPr>
        <w:t>w</w:t>
      </w:r>
      <w:r w:rsidRPr="0037081E">
        <w:rPr>
          <w:rFonts w:ascii="Times New Roman" w:hAnsi="Times New Roman" w:cs="Times New Roman"/>
          <w:sz w:val="24"/>
          <w:szCs w:val="24"/>
        </w:rPr>
        <w:t xml:space="preserve"> 201</w:t>
      </w:r>
      <w:r w:rsidR="00950D6B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roku</w:t>
      </w:r>
      <w:r w:rsidR="00BF5953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Zachowując ciągłość przedsięwzięć wieloletnich w załączniku nr 2 uwzględniono również zadania, które w latach poprzednich posiadały status przedsięwzięcia wieloletniego a okres </w:t>
      </w:r>
      <w:r w:rsidR="00BF5953">
        <w:rPr>
          <w:rFonts w:ascii="Times New Roman" w:hAnsi="Times New Roman" w:cs="Times New Roman"/>
          <w:sz w:val="24"/>
          <w:szCs w:val="24"/>
        </w:rPr>
        <w:t>r</w:t>
      </w:r>
      <w:r w:rsidRPr="0037081E">
        <w:rPr>
          <w:rFonts w:ascii="Times New Roman" w:hAnsi="Times New Roman" w:cs="Times New Roman"/>
          <w:sz w:val="24"/>
          <w:szCs w:val="24"/>
        </w:rPr>
        <w:t>ealizacji kończy się w roku 201</w:t>
      </w:r>
      <w:r w:rsidR="00950D6B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. W ramach przedsięwzięć </w:t>
      </w:r>
      <w:r w:rsidR="00950D6B">
        <w:rPr>
          <w:rFonts w:ascii="Times New Roman" w:hAnsi="Times New Roman" w:cs="Times New Roman"/>
          <w:sz w:val="24"/>
          <w:szCs w:val="24"/>
        </w:rPr>
        <w:t>o</w:t>
      </w:r>
      <w:r w:rsidRPr="0037081E">
        <w:rPr>
          <w:rFonts w:ascii="Times New Roman" w:hAnsi="Times New Roman" w:cs="Times New Roman"/>
          <w:sz w:val="24"/>
          <w:szCs w:val="24"/>
        </w:rPr>
        <w:t>kreślonych w załączniku nr 2 do uchwały w sprawie WPF na lata 201</w:t>
      </w:r>
      <w:r w:rsidR="00950D6B">
        <w:rPr>
          <w:rFonts w:ascii="Times New Roman" w:hAnsi="Times New Roman" w:cs="Times New Roman"/>
          <w:sz w:val="24"/>
          <w:szCs w:val="24"/>
        </w:rPr>
        <w:t>6</w:t>
      </w:r>
      <w:r w:rsidRPr="0037081E">
        <w:rPr>
          <w:rFonts w:ascii="Times New Roman" w:hAnsi="Times New Roman" w:cs="Times New Roman"/>
          <w:sz w:val="24"/>
          <w:szCs w:val="24"/>
        </w:rPr>
        <w:t xml:space="preserve"> – 20</w:t>
      </w:r>
      <w:r w:rsidR="00950D6B">
        <w:rPr>
          <w:rFonts w:ascii="Times New Roman" w:hAnsi="Times New Roman" w:cs="Times New Roman"/>
          <w:sz w:val="24"/>
          <w:szCs w:val="24"/>
        </w:rPr>
        <w:t>19</w:t>
      </w:r>
      <w:r w:rsidRPr="0037081E">
        <w:rPr>
          <w:rFonts w:ascii="Times New Roman" w:hAnsi="Times New Roman" w:cs="Times New Roman"/>
          <w:sz w:val="24"/>
          <w:szCs w:val="24"/>
        </w:rPr>
        <w:t xml:space="preserve"> wykazano kwoty wynikające z realizacji zadań bieżących finansowanych</w:t>
      </w:r>
      <w:r w:rsidR="00950D6B">
        <w:rPr>
          <w:rFonts w:ascii="Times New Roman" w:hAnsi="Times New Roman" w:cs="Times New Roman"/>
          <w:sz w:val="24"/>
          <w:szCs w:val="24"/>
        </w:rPr>
        <w:t xml:space="preserve"> </w:t>
      </w:r>
      <w:r w:rsidRPr="0037081E">
        <w:rPr>
          <w:rFonts w:ascii="Times New Roman" w:hAnsi="Times New Roman" w:cs="Times New Roman"/>
          <w:sz w:val="24"/>
          <w:szCs w:val="24"/>
        </w:rPr>
        <w:t>ze środków własnych</w:t>
      </w:r>
      <w:r w:rsidR="00950D6B">
        <w:rPr>
          <w:rFonts w:ascii="Times New Roman" w:hAnsi="Times New Roman" w:cs="Times New Roman"/>
          <w:sz w:val="24"/>
          <w:szCs w:val="24"/>
        </w:rPr>
        <w:t xml:space="preserve">. </w:t>
      </w:r>
      <w:r w:rsidRPr="003708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081E" w:rsidRPr="0037081E" w:rsidRDefault="00B81B4C" w:rsidP="00B81B4C">
      <w:pPr>
        <w:widowControl w:val="0"/>
        <w:tabs>
          <w:tab w:val="left" w:pos="35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1066" w:righ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2016 r. </w:t>
      </w:r>
      <w:r w:rsidR="008621DE">
        <w:rPr>
          <w:rFonts w:ascii="Times New Roman" w:hAnsi="Times New Roman" w:cs="Times New Roman"/>
          <w:sz w:val="24"/>
          <w:szCs w:val="24"/>
        </w:rPr>
        <w:t xml:space="preserve">kontynuowane </w:t>
      </w:r>
      <w:r>
        <w:rPr>
          <w:rFonts w:ascii="Times New Roman" w:hAnsi="Times New Roman" w:cs="Times New Roman"/>
          <w:sz w:val="24"/>
          <w:szCs w:val="24"/>
        </w:rPr>
        <w:t>będzie jedno przedsięwzięcie, tj. Utrzymanie czystości i porządku.</w:t>
      </w:r>
    </w:p>
    <w:p w:rsidR="0037081E" w:rsidRPr="0037081E" w:rsidRDefault="0037081E" w:rsidP="003708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372C" w:rsidRDefault="00D8372C">
      <w:bookmarkStart w:id="0" w:name="_GoBack"/>
      <w:bookmarkEnd w:id="0"/>
    </w:p>
    <w:sectPr w:rsidR="00D8372C" w:rsidSect="007047AF">
      <w:headerReference w:type="default" r:id="rId7"/>
      <w:footerReference w:type="default" r:id="rId8"/>
      <w:pgSz w:w="11905" w:h="16837"/>
      <w:pgMar w:top="0" w:right="0" w:bottom="0" w:left="0" w:header="708" w:footer="708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C2F" w:rsidRDefault="00F54C2F" w:rsidP="000D660C">
      <w:pPr>
        <w:spacing w:after="0" w:line="240" w:lineRule="auto"/>
      </w:pPr>
      <w:r>
        <w:separator/>
      </w:r>
    </w:p>
  </w:endnote>
  <w:endnote w:type="continuationSeparator" w:id="0">
    <w:p w:rsidR="00F54C2F" w:rsidRDefault="00F54C2F" w:rsidP="000D6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AF" w:rsidRDefault="00526E22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  <w:r>
      <w:fldChar w:fldCharType="begin"/>
    </w:r>
    <w:r w:rsidR="0037081E">
      <w:instrText xml:space="preserve"> PAGE \* Arabic </w:instrText>
    </w:r>
    <w:r>
      <w:fldChar w:fldCharType="separate"/>
    </w:r>
    <w:r w:rsidR="00260E9E">
      <w:rPr>
        <w:noProof/>
      </w:rPr>
      <w:t>4</w:t>
    </w:r>
    <w:r>
      <w:fldChar w:fldCharType="end"/>
    </w:r>
  </w:p>
  <w:p w:rsidR="007047AF" w:rsidRDefault="00F54C2F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C2F" w:rsidRDefault="00F54C2F" w:rsidP="000D660C">
      <w:pPr>
        <w:spacing w:after="0" w:line="240" w:lineRule="auto"/>
      </w:pPr>
      <w:r>
        <w:separator/>
      </w:r>
    </w:p>
  </w:footnote>
  <w:footnote w:type="continuationSeparator" w:id="0">
    <w:p w:rsidR="00F54C2F" w:rsidRDefault="00F54C2F" w:rsidP="000D6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AF" w:rsidRDefault="00F54C2F">
    <w:pPr>
      <w:pStyle w:val="Nagwek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09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8"/>
        <w:szCs w:val="28"/>
        <w:u w:val="none"/>
      </w:rPr>
    </w:lvl>
  </w:abstractNum>
  <w:abstractNum w:abstractNumId="1">
    <w:nsid w:val="00000002"/>
    <w:multiLevelType w:val="multilevel"/>
    <w:tmpl w:val="00000002"/>
    <w:lvl w:ilvl="0">
      <w:start w:val="1"/>
      <w:numFmt w:val="upperRoman"/>
      <w:lvlText w:val="%1."/>
      <w:lvlJc w:val="left"/>
      <w:pPr>
        <w:ind w:left="709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upperRoman"/>
      <w:lvlText w:val="%2."/>
      <w:lvlJc w:val="left"/>
      <w:pPr>
        <w:ind w:left="7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upperRoman"/>
      <w:lvlText w:val="%3."/>
      <w:lvlJc w:val="left"/>
      <w:pPr>
        <w:ind w:left="10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upperRoman"/>
      <w:lvlText w:val="%4."/>
      <w:lvlJc w:val="left"/>
      <w:pPr>
        <w:ind w:left="14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upperRoman"/>
      <w:lvlText w:val="%5."/>
      <w:lvlJc w:val="left"/>
      <w:pPr>
        <w:ind w:left="179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upperRoman"/>
      <w:lvlText w:val="%6."/>
      <w:lvlJc w:val="left"/>
      <w:pPr>
        <w:ind w:left="215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upperRoman"/>
      <w:lvlText w:val="%7."/>
      <w:lvlJc w:val="left"/>
      <w:pPr>
        <w:ind w:left="251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upperRoman"/>
      <w:lvlText w:val="%8."/>
      <w:lvlJc w:val="left"/>
      <w:pPr>
        <w:ind w:left="287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upperRoman"/>
      <w:lvlText w:val="%9."/>
      <w:lvlJc w:val="left"/>
      <w:pPr>
        <w:ind w:left="3237" w:firstLine="709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"/>
      <w:lvlJc w:val="left"/>
      <w:pPr>
        <w:ind w:left="709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"/>
      <w:lvlJc w:val="left"/>
      <w:pPr>
        <w:ind w:left="7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"/>
      <w:lvlJc w:val="left"/>
      <w:pPr>
        <w:ind w:left="10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"/>
      <w:lvlJc w:val="left"/>
      <w:pPr>
        <w:ind w:left="14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"/>
      <w:lvlJc w:val="left"/>
      <w:pPr>
        <w:ind w:left="179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"/>
      <w:lvlJc w:val="left"/>
      <w:pPr>
        <w:ind w:left="215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"/>
      <w:lvlJc w:val="left"/>
      <w:pPr>
        <w:ind w:left="251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"/>
      <w:lvlJc w:val="left"/>
      <w:pPr>
        <w:ind w:left="287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"/>
      <w:lvlJc w:val="left"/>
      <w:pPr>
        <w:ind w:left="3237" w:firstLine="709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upperRoman"/>
        <w:lvlText w:val="%1."/>
        <w:lvlJc w:val="left"/>
        <w:pPr>
          <w:ind w:left="709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7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upperRoman"/>
        <w:lvlText w:val="%3."/>
        <w:lvlJc w:val="left"/>
        <w:pPr>
          <w:ind w:left="10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upperRoman"/>
        <w:lvlText w:val="%4."/>
        <w:lvlJc w:val="left"/>
        <w:pPr>
          <w:ind w:left="14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upperRoman"/>
        <w:lvlText w:val="%5."/>
        <w:lvlJc w:val="left"/>
        <w:pPr>
          <w:ind w:left="179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upperRoman"/>
        <w:lvlText w:val="%6."/>
        <w:lvlJc w:val="left"/>
        <w:pPr>
          <w:ind w:left="215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upperRoman"/>
        <w:lvlText w:val="%7."/>
        <w:lvlJc w:val="left"/>
        <w:pPr>
          <w:ind w:left="251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upperRoman"/>
        <w:lvlText w:val="%8."/>
        <w:lvlJc w:val="left"/>
        <w:pPr>
          <w:ind w:left="287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upperRoman"/>
        <w:lvlText w:val="%9."/>
        <w:lvlJc w:val="left"/>
        <w:pPr>
          <w:ind w:left="3237" w:firstLine="709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81E"/>
    <w:rsid w:val="000918F7"/>
    <w:rsid w:val="000C0F83"/>
    <w:rsid w:val="000D660C"/>
    <w:rsid w:val="0018270E"/>
    <w:rsid w:val="00214794"/>
    <w:rsid w:val="00260E9E"/>
    <w:rsid w:val="002D7C9D"/>
    <w:rsid w:val="002E4157"/>
    <w:rsid w:val="003074C2"/>
    <w:rsid w:val="00354D8C"/>
    <w:rsid w:val="0037081E"/>
    <w:rsid w:val="00526E22"/>
    <w:rsid w:val="0053362A"/>
    <w:rsid w:val="005F2808"/>
    <w:rsid w:val="0066156F"/>
    <w:rsid w:val="0070486F"/>
    <w:rsid w:val="0076243A"/>
    <w:rsid w:val="007B3B8A"/>
    <w:rsid w:val="00851251"/>
    <w:rsid w:val="008621DE"/>
    <w:rsid w:val="00864DA4"/>
    <w:rsid w:val="008C180A"/>
    <w:rsid w:val="008D1B39"/>
    <w:rsid w:val="008E1D3B"/>
    <w:rsid w:val="00911DA1"/>
    <w:rsid w:val="00950D6B"/>
    <w:rsid w:val="00961992"/>
    <w:rsid w:val="00B11394"/>
    <w:rsid w:val="00B81B4C"/>
    <w:rsid w:val="00BB2DE8"/>
    <w:rsid w:val="00BF5953"/>
    <w:rsid w:val="00CB7D1E"/>
    <w:rsid w:val="00D10E12"/>
    <w:rsid w:val="00D15394"/>
    <w:rsid w:val="00D274DC"/>
    <w:rsid w:val="00D57DA2"/>
    <w:rsid w:val="00D8372C"/>
    <w:rsid w:val="00DB0F28"/>
    <w:rsid w:val="00E111C0"/>
    <w:rsid w:val="00F2658D"/>
    <w:rsid w:val="00F54C2F"/>
    <w:rsid w:val="00F80F38"/>
    <w:rsid w:val="00FB0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66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7081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7081E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7081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1239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Jaworska</dc:creator>
  <cp:keywords/>
  <dc:description/>
  <cp:lastModifiedBy> </cp:lastModifiedBy>
  <cp:revision>34</cp:revision>
  <cp:lastPrinted>2015-12-31T09:15:00Z</cp:lastPrinted>
  <dcterms:created xsi:type="dcterms:W3CDTF">2015-11-10T14:33:00Z</dcterms:created>
  <dcterms:modified xsi:type="dcterms:W3CDTF">2015-12-31T09:42:00Z</dcterms:modified>
</cp:coreProperties>
</file>