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5E" w:rsidRPr="00303A96" w:rsidRDefault="009B5D5E" w:rsidP="00605DC6">
      <w:pPr>
        <w:pStyle w:val="NormalnyWeb"/>
        <w:jc w:val="center"/>
        <w:rPr>
          <w:b/>
          <w:sz w:val="36"/>
          <w:szCs w:val="36"/>
        </w:rPr>
      </w:pPr>
      <w:r w:rsidRPr="009B5D5E">
        <w:rPr>
          <w:b/>
          <w:sz w:val="36"/>
          <w:szCs w:val="36"/>
        </w:rPr>
        <w:t>Nabór kandydatów na ławników</w:t>
      </w:r>
    </w:p>
    <w:p w:rsidR="00605DC6" w:rsidRDefault="009B5D5E" w:rsidP="00605DC6">
      <w:pPr>
        <w:pStyle w:val="NormalnyWeb"/>
        <w:spacing w:before="0" w:beforeAutospacing="0" w:after="0" w:afterAutospacing="0" w:line="276" w:lineRule="auto"/>
        <w:jc w:val="both"/>
      </w:pPr>
      <w:r w:rsidRPr="009B5D5E">
        <w:t>W związku z upływem w dniu 31 grudnia 2019 roku czteroletniej kadencji ławników orzekających w sprawach rozpoznawanych w Sądzie Rejonowym w Żyrardowie, Prezes Sądu Okręgowego w Płocku zwrócił się do Rady Gminy Radziejowice  z prośbą o dokonanie naboru kandydatów na ławników na kadencję 2020-2023:</w:t>
      </w:r>
    </w:p>
    <w:p w:rsidR="00605DC6" w:rsidRPr="009B5D5E" w:rsidRDefault="00605DC6" w:rsidP="00605DC6">
      <w:pPr>
        <w:pStyle w:val="NormalnyWeb"/>
        <w:spacing w:before="0" w:beforeAutospacing="0" w:after="0" w:afterAutospacing="0"/>
        <w:jc w:val="both"/>
      </w:pPr>
    </w:p>
    <w:p w:rsidR="009B5D5E" w:rsidRPr="009B5D5E" w:rsidRDefault="009B5D5E" w:rsidP="00605DC6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9B5D5E">
        <w:rPr>
          <w:b/>
        </w:rPr>
        <w:t xml:space="preserve">- do orzekania w Sądzie Okręgowym w Płocku – 1 osoba, </w:t>
      </w:r>
    </w:p>
    <w:p w:rsidR="00CB0DBD" w:rsidRDefault="009B5D5E" w:rsidP="00605DC6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9B5D5E">
        <w:rPr>
          <w:b/>
        </w:rPr>
        <w:t>- do orzekania w Sądzie Rejonowym w Żyrardowie , Wydział Pracy – 1 osoba</w:t>
      </w:r>
    </w:p>
    <w:p w:rsidR="00605DC6" w:rsidRPr="00303A96" w:rsidRDefault="00605DC6" w:rsidP="00605DC6">
      <w:pPr>
        <w:pStyle w:val="NormalnyWeb"/>
        <w:spacing w:before="0" w:beforeAutospacing="0" w:after="0" w:afterAutospacing="0"/>
        <w:jc w:val="both"/>
        <w:rPr>
          <w:b/>
        </w:rPr>
      </w:pPr>
    </w:p>
    <w:p w:rsidR="00CB0DBD" w:rsidRPr="00CB0DBD" w:rsidRDefault="00CB0DBD" w:rsidP="00605DC6">
      <w:pPr>
        <w:pStyle w:val="Default"/>
        <w:spacing w:line="276" w:lineRule="auto"/>
        <w:jc w:val="both"/>
        <w:rPr>
          <w:b/>
          <w:bCs/>
        </w:rPr>
      </w:pPr>
      <w:r>
        <w:t xml:space="preserve"> </w:t>
      </w:r>
      <w:r w:rsidRPr="00CB0DBD">
        <w:rPr>
          <w:b/>
          <w:bCs/>
        </w:rPr>
        <w:t xml:space="preserve">Ustawa prawo o ustroju sądów powszechnych stanowi, ze ławnikiem może być wybrany ten, kto: </w:t>
      </w:r>
    </w:p>
    <w:p w:rsidR="00CB0DBD" w:rsidRPr="00CB0DBD" w:rsidRDefault="00CB0DBD" w:rsidP="00605DC6">
      <w:pPr>
        <w:pStyle w:val="Default"/>
        <w:spacing w:line="276" w:lineRule="auto"/>
        <w:jc w:val="both"/>
      </w:pPr>
      <w:r w:rsidRPr="00CB0DBD">
        <w:t xml:space="preserve">1) posiada obywatelstwo polskie i korzysta z pełni praw cywilnych i obywatelskich; </w:t>
      </w:r>
    </w:p>
    <w:p w:rsidR="00CB0DBD" w:rsidRPr="00CB0DBD" w:rsidRDefault="00CB0DBD" w:rsidP="00605DC6">
      <w:pPr>
        <w:pStyle w:val="Default"/>
        <w:spacing w:line="276" w:lineRule="auto"/>
        <w:jc w:val="both"/>
      </w:pPr>
      <w:r w:rsidRPr="00CB0DBD">
        <w:t xml:space="preserve">2) jest nieskazitelnego charakteru; </w:t>
      </w:r>
    </w:p>
    <w:p w:rsidR="00CB0DBD" w:rsidRPr="00CB0DBD" w:rsidRDefault="00CB0DBD" w:rsidP="00605DC6">
      <w:pPr>
        <w:pStyle w:val="Default"/>
        <w:spacing w:line="276" w:lineRule="auto"/>
        <w:jc w:val="both"/>
      </w:pPr>
      <w:r w:rsidRPr="00CB0DBD">
        <w:t xml:space="preserve">3) ukończył 30 lat; </w:t>
      </w:r>
    </w:p>
    <w:p w:rsidR="00CB0DBD" w:rsidRPr="00CB0DBD" w:rsidRDefault="00CB0DBD" w:rsidP="00605DC6">
      <w:pPr>
        <w:pStyle w:val="Default"/>
        <w:spacing w:line="276" w:lineRule="auto"/>
        <w:jc w:val="both"/>
      </w:pPr>
      <w:r w:rsidRPr="00CB0DBD">
        <w:t xml:space="preserve">4) jest zatrudniony, prowadzi działalność gospodarczą lub mieszka w miejscu kandydowania co najmniej od roku; </w:t>
      </w:r>
    </w:p>
    <w:p w:rsidR="00CB0DBD" w:rsidRPr="00CB0DBD" w:rsidRDefault="00CB0DBD" w:rsidP="00605DC6">
      <w:pPr>
        <w:pStyle w:val="Default"/>
        <w:spacing w:line="276" w:lineRule="auto"/>
        <w:jc w:val="both"/>
      </w:pPr>
      <w:r w:rsidRPr="00CB0DBD">
        <w:t xml:space="preserve">5) nie przekroczył 70 lat; </w:t>
      </w:r>
    </w:p>
    <w:p w:rsidR="00CB0DBD" w:rsidRPr="00CB0DBD" w:rsidRDefault="00CB0DBD" w:rsidP="00605DC6">
      <w:pPr>
        <w:pStyle w:val="Default"/>
        <w:spacing w:line="276" w:lineRule="auto"/>
        <w:jc w:val="both"/>
      </w:pPr>
      <w:r w:rsidRPr="00CB0DBD">
        <w:t xml:space="preserve">6) jest zdolny, ze względu na stan zdrowia, do pełnienia obowiązków ławnika; </w:t>
      </w:r>
    </w:p>
    <w:p w:rsidR="00CB0DBD" w:rsidRPr="00CB0DBD" w:rsidRDefault="00CB0DBD" w:rsidP="00605DC6">
      <w:pPr>
        <w:pStyle w:val="Default"/>
        <w:spacing w:line="276" w:lineRule="auto"/>
        <w:jc w:val="both"/>
      </w:pPr>
      <w:r w:rsidRPr="00CB0DBD">
        <w:t xml:space="preserve">7) posiada co najmniej wykształcenie średnie lub średnie branżowe. </w:t>
      </w:r>
    </w:p>
    <w:p w:rsidR="00CB0DBD" w:rsidRPr="00CB0DBD" w:rsidRDefault="00CB0DBD" w:rsidP="00605DC6">
      <w:pPr>
        <w:pStyle w:val="Default"/>
        <w:spacing w:line="276" w:lineRule="auto"/>
        <w:jc w:val="both"/>
      </w:pPr>
      <w:r w:rsidRPr="00CB0DBD">
        <w:t xml:space="preserve">Do orzekania w sprawach z zakresu prawa pracy ławnikiem powinna być wybrana osoba wykazująca szczególną znajomość spraw pracowniczych. </w:t>
      </w:r>
    </w:p>
    <w:p w:rsidR="00CB0DBD" w:rsidRPr="00CB0DBD" w:rsidRDefault="00CB0DBD" w:rsidP="00605DC6">
      <w:pPr>
        <w:pStyle w:val="Default"/>
        <w:jc w:val="both"/>
      </w:pPr>
    </w:p>
    <w:p w:rsidR="00CB0DBD" w:rsidRPr="00CB0DBD" w:rsidRDefault="00CB0DBD" w:rsidP="006F069E">
      <w:pPr>
        <w:pStyle w:val="Default"/>
        <w:spacing w:line="276" w:lineRule="auto"/>
        <w:jc w:val="both"/>
        <w:rPr>
          <w:b/>
        </w:rPr>
      </w:pPr>
      <w:r w:rsidRPr="00CB0DBD">
        <w:rPr>
          <w:b/>
        </w:rPr>
        <w:t xml:space="preserve">Ławnikami nie mogą być: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1) osoby zatrudnione w sądach powszechnych i innych sądach oraz w prokuraturze;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2) osoby wchodzące w skład organów, od których orzeczenia można żądać skierowania sprawy na drogę postępowania sądowego;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3) funkcjonariusze Policji oraz inne osoby zajmujące stanowiska związane ze ściganiem przestępstw i wykroczeń;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4) adwokaci i aplikanci adwokaccy;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5) radcy prawni i aplikanci radcowscy;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6) duchowni;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7) żołnierze w czynnej służbie wojskowej;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8) funkcjonariusze Służby Więziennej;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9) radni gminy, powiatu i województwa. </w:t>
      </w:r>
    </w:p>
    <w:p w:rsidR="009B5D5E" w:rsidRPr="00CB0DBD" w:rsidRDefault="00CB0DBD" w:rsidP="006F069E">
      <w:pPr>
        <w:pStyle w:val="Default"/>
        <w:spacing w:line="276" w:lineRule="auto"/>
        <w:jc w:val="both"/>
      </w:pPr>
      <w:r w:rsidRPr="00CB0DBD">
        <w:t>Nie można być ławnikiem jednocześnie w więcej niż jednym sądzie.</w:t>
      </w:r>
    </w:p>
    <w:p w:rsidR="00CB0DBD" w:rsidRPr="00CB0DBD" w:rsidRDefault="00CB0DBD" w:rsidP="00605DC6">
      <w:pPr>
        <w:pStyle w:val="Default"/>
        <w:jc w:val="both"/>
      </w:pP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>Kandydatów na ławników mogą zgłaszać radom gmin prezesi właściwych sądów, stowarzyszenia, inne organizacje społeczne i zawodowe, zarejestrowane na podstawie przepisów prawa z wyłączeniem partii politycznych, oraz co najmniej pięćdziesięciu obywateli mających czynne prawo wyborcze, zamieszkujących stale na terenie gminy dokonującej wyboru.</w:t>
      </w:r>
    </w:p>
    <w:p w:rsidR="00CB0DBD" w:rsidRDefault="00CB0DBD" w:rsidP="006F069E">
      <w:pPr>
        <w:pStyle w:val="Default"/>
        <w:spacing w:line="276" w:lineRule="auto"/>
        <w:jc w:val="both"/>
      </w:pPr>
    </w:p>
    <w:p w:rsidR="00605DC6" w:rsidRPr="00CB0DBD" w:rsidRDefault="00605DC6" w:rsidP="006F069E">
      <w:pPr>
        <w:pStyle w:val="Default"/>
        <w:spacing w:line="276" w:lineRule="auto"/>
        <w:jc w:val="both"/>
      </w:pP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rPr>
          <w:b/>
          <w:bCs/>
        </w:rPr>
        <w:lastRenderedPageBreak/>
        <w:t xml:space="preserve">Termin zgłaszania kandydatów na ławników upływa 30 czerwca 2019 roku.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Zgłoszenie kandydatów, które wpłynęły do rady gminy po upływie tego terminu, a także zgłoszenia, które nie spełniają wymagań formalnych, pozostawia się bez dalszego biegu. </w:t>
      </w:r>
    </w:p>
    <w:p w:rsidR="00CB0DBD" w:rsidRDefault="00CB0DBD" w:rsidP="006F069E">
      <w:pPr>
        <w:pStyle w:val="Default"/>
        <w:spacing w:line="276" w:lineRule="auto"/>
        <w:jc w:val="both"/>
      </w:pPr>
      <w:r w:rsidRPr="00CB0DBD">
        <w:t>Przywrócenie terminu do zgłoszenia kandydatów jest niedopuszczalne.</w:t>
      </w:r>
    </w:p>
    <w:p w:rsidR="00CB0DBD" w:rsidRDefault="00CB0DBD" w:rsidP="00605DC6">
      <w:pPr>
        <w:pStyle w:val="Default"/>
        <w:jc w:val="both"/>
      </w:pP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rPr>
          <w:b/>
          <w:bCs/>
        </w:rPr>
        <w:t xml:space="preserve">Zgłaszanie kandydatów na ławników dokonuje się na karcie zgłoszenia, do której kandydat ma obowiązek dołączyć dokumenty, a które powinny być opatrzone datą nie wcześniejszą niż 30 dni przed dniem zgłoszenia: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1) informację z Krajowego Rejestru Karnego dotyczącą zgłaszanej osoby;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2) oświadczenie kandydata, że nie jest prowadzone przeciwko niemu postępowanie o przestępstwo ścigane z oskarżenia publicznego lub przestępstwo skarbowe;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3) oświadczenie kandydata, że nie jest lub nie był pozbawiony władzy rodzicielskiej, a także, że władza rodzicielska nie została mu ograniczona ani zawieszona; </w:t>
      </w:r>
    </w:p>
    <w:p w:rsidR="00CB0DBD" w:rsidRPr="00CB0DBD" w:rsidRDefault="00CB0DBD" w:rsidP="006F069E">
      <w:pPr>
        <w:pStyle w:val="Default"/>
        <w:spacing w:line="276" w:lineRule="auto"/>
        <w:jc w:val="both"/>
      </w:pPr>
      <w:r w:rsidRPr="00CB0DBD">
        <w:t xml:space="preserve">4) zaświadczenie lekarskie o stanie zdrowia, wystawione przez lekarza podstawowej opieki zdrowotnej, w rozumieniu przepisów ustawy z dnia 27 października 2017 r. o podstawowej opiece zdrowotnej (Dz. U. 2019, poz. 357 oraz 2018 r. poz. 100 i 1544) stwierdzające brak przeciwwskazań do wykonywania funkcji ławnika; </w:t>
      </w:r>
    </w:p>
    <w:p w:rsidR="00CB0DBD" w:rsidRDefault="00CB0DBD" w:rsidP="006F069E">
      <w:pPr>
        <w:pStyle w:val="Default"/>
        <w:spacing w:line="276" w:lineRule="auto"/>
        <w:jc w:val="both"/>
      </w:pPr>
      <w:r w:rsidRPr="00CB0DBD">
        <w:t>5) dwa zdjęcia zgodne z wymogami stosowanymi przy składaniu wniosku o wydanie dowodu osobistego.</w:t>
      </w:r>
    </w:p>
    <w:p w:rsidR="00CB0DBD" w:rsidRDefault="00CB0DBD" w:rsidP="00605DC6">
      <w:pPr>
        <w:pStyle w:val="Default"/>
        <w:jc w:val="both"/>
      </w:pPr>
    </w:p>
    <w:p w:rsidR="00CB0DBD" w:rsidRPr="001768BF" w:rsidRDefault="00CB0DBD" w:rsidP="006F069E">
      <w:pPr>
        <w:pStyle w:val="Default"/>
        <w:spacing w:line="276" w:lineRule="auto"/>
        <w:jc w:val="both"/>
      </w:pPr>
      <w:r w:rsidRPr="001768BF"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 </w:t>
      </w:r>
    </w:p>
    <w:p w:rsidR="00CB0DBD" w:rsidRPr="001768BF" w:rsidRDefault="00CB0DBD" w:rsidP="00661335">
      <w:pPr>
        <w:pStyle w:val="Default"/>
        <w:spacing w:line="276" w:lineRule="auto"/>
        <w:jc w:val="both"/>
      </w:pPr>
      <w:r w:rsidRPr="001768BF">
        <w:t>Podmiot zgłaszający kandydata na ławnika lub kandydat, który nie został wybrany na ławnika, powinien odebrać dokumenty zgłoszeniowe w nieprzekraczalnym terminie 60 dni od dnia przeprowadzenia wyborów. W przypadku nieodebrania dokumentów w terminie wyżej wskazane dokumenty zostaną zniszczone w terminie 30 dni.</w:t>
      </w:r>
    </w:p>
    <w:p w:rsidR="00CB0DBD" w:rsidRPr="001768BF" w:rsidRDefault="00CB0DBD" w:rsidP="00605DC6">
      <w:pPr>
        <w:pStyle w:val="Default"/>
        <w:jc w:val="both"/>
      </w:pPr>
    </w:p>
    <w:p w:rsidR="00661335" w:rsidRDefault="001768BF" w:rsidP="00661335">
      <w:pPr>
        <w:pStyle w:val="Default"/>
        <w:spacing w:line="276" w:lineRule="auto"/>
        <w:jc w:val="both"/>
        <w:rPr>
          <w:b/>
          <w:bCs/>
        </w:rPr>
      </w:pPr>
      <w:r w:rsidRPr="001768BF">
        <w:rPr>
          <w:b/>
          <w:bCs/>
        </w:rPr>
        <w:t xml:space="preserve">Wybory ławników odbędą się najpóźniej w październiku 2019 roku. </w:t>
      </w:r>
    </w:p>
    <w:p w:rsidR="00605DC6" w:rsidRDefault="00605DC6" w:rsidP="00605DC6">
      <w:pPr>
        <w:pStyle w:val="Default"/>
        <w:jc w:val="both"/>
        <w:rPr>
          <w:b/>
          <w:bCs/>
        </w:rPr>
      </w:pPr>
    </w:p>
    <w:p w:rsidR="00605DC6" w:rsidRPr="00605DC6" w:rsidRDefault="00605DC6" w:rsidP="006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5DC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Koszt opłaty </w:t>
      </w:r>
      <w:r w:rsidRPr="00605DC6">
        <w:rPr>
          <w:rFonts w:ascii="Times New Roman" w:hAnsi="Times New Roman" w:cs="Times New Roman"/>
          <w:color w:val="000000"/>
          <w:sz w:val="23"/>
          <w:szCs w:val="23"/>
        </w:rPr>
        <w:t xml:space="preserve">za badanie lekarskie i za wystawienie zaświadczenia lekarskiego </w:t>
      </w:r>
      <w:r w:rsidRPr="00605DC6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ponosi kandydat na ławnika</w:t>
      </w:r>
      <w:r w:rsidRPr="00605DC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605DC6" w:rsidRDefault="00605DC6" w:rsidP="00605DC6">
      <w:pPr>
        <w:pStyle w:val="Default"/>
        <w:spacing w:line="276" w:lineRule="auto"/>
        <w:jc w:val="both"/>
      </w:pPr>
      <w:r w:rsidRPr="00605DC6">
        <w:rPr>
          <w:b/>
          <w:bCs/>
          <w:sz w:val="23"/>
          <w:szCs w:val="23"/>
        </w:rPr>
        <w:t xml:space="preserve">Koszt opłaty </w:t>
      </w:r>
      <w:r w:rsidRPr="00605DC6">
        <w:rPr>
          <w:sz w:val="23"/>
          <w:szCs w:val="23"/>
        </w:rPr>
        <w:t xml:space="preserve">za wydanie informacji z Krajowego Rejestru Karnego oraz za wydanie aktualnego odpisu z Krajowego Rejestru Sądowego albo odpisu lub zaświadczenia z innego właściwego rejestru lub ewidencji </w:t>
      </w:r>
      <w:r w:rsidRPr="00605DC6">
        <w:rPr>
          <w:b/>
          <w:bCs/>
          <w:sz w:val="23"/>
          <w:szCs w:val="23"/>
        </w:rPr>
        <w:t>ponosi Skarb Państwa</w:t>
      </w:r>
      <w:r w:rsidRPr="00605DC6">
        <w:rPr>
          <w:sz w:val="23"/>
          <w:szCs w:val="23"/>
        </w:rPr>
        <w:t>.</w:t>
      </w:r>
    </w:p>
    <w:p w:rsidR="00661335" w:rsidRPr="00485E4C" w:rsidRDefault="00661335" w:rsidP="00661335">
      <w:pPr>
        <w:pStyle w:val="NormalnyWeb"/>
        <w:jc w:val="both"/>
      </w:pPr>
      <w:r w:rsidRPr="00485E4C">
        <w:rPr>
          <w:rStyle w:val="Pogrubienie"/>
        </w:rPr>
        <w:t xml:space="preserve">Kartę zgłoszenia kandydata na ławnika można pobrać, po czym wypełnioną złożyć </w:t>
      </w:r>
      <w:r>
        <w:rPr>
          <w:rStyle w:val="Pogrubienie"/>
        </w:rPr>
        <w:t xml:space="preserve">                        </w:t>
      </w:r>
      <w:r w:rsidRPr="00485E4C">
        <w:rPr>
          <w:rStyle w:val="Pogrubienie"/>
        </w:rPr>
        <w:t>w Urzędzie Gminy Radziejowice, ul. Kubickiego 10,  w godzinach pracy Urzędu.</w:t>
      </w:r>
      <w:r w:rsidRPr="00485E4C">
        <w:br/>
        <w:t xml:space="preserve">Karta zgłoszenia kandydata na ławnika dostępna jest również na stronie internetowej Urzędu Gminy - </w:t>
      </w:r>
      <w:r w:rsidRPr="00232EF1">
        <w:rPr>
          <w:color w:val="0000FF"/>
          <w:u w:val="single"/>
        </w:rPr>
        <w:t>bip.radziejowice.pl</w:t>
      </w:r>
      <w:r w:rsidRPr="00232EF1">
        <w:rPr>
          <w:color w:val="FF0000"/>
        </w:rPr>
        <w:t xml:space="preserve"> </w:t>
      </w:r>
      <w:r>
        <w:t>w zakładce W</w:t>
      </w:r>
      <w:r w:rsidRPr="00661335">
        <w:t>ybory</w:t>
      </w:r>
      <w:r>
        <w:t xml:space="preserve"> </w:t>
      </w:r>
      <w:r w:rsidRPr="00485E4C">
        <w:t xml:space="preserve">oraz na stronie Ministerstwa Sprawiedliwości </w:t>
      </w:r>
      <w:hyperlink r:id="rId4" w:tgtFrame="_blank" w:tooltip="www.ms.gov.pl" w:history="1">
        <w:r w:rsidRPr="00232EF1">
          <w:rPr>
            <w:rStyle w:val="Hipercze"/>
          </w:rPr>
          <w:t>www.ms.gov.pl</w:t>
        </w:r>
      </w:hyperlink>
    </w:p>
    <w:p w:rsidR="00CD2141" w:rsidRPr="001768BF" w:rsidRDefault="00661335" w:rsidP="006F069E">
      <w:pPr>
        <w:pStyle w:val="Default"/>
        <w:spacing w:line="276" w:lineRule="auto"/>
        <w:jc w:val="both"/>
      </w:pPr>
      <w:r w:rsidRPr="00485E4C">
        <w:t xml:space="preserve">Informacji związanych z wyborem ławników udziela </w:t>
      </w:r>
      <w:r w:rsidR="00232EF1">
        <w:t>pracownik Biura</w:t>
      </w:r>
      <w:r>
        <w:t xml:space="preserve"> Rady</w:t>
      </w:r>
      <w:r w:rsidR="00232EF1">
        <w:t xml:space="preserve"> Gminy                                           </w:t>
      </w:r>
      <w:r w:rsidRPr="00485E4C">
        <w:t>-</w:t>
      </w:r>
      <w:r w:rsidRPr="00485E4C">
        <w:rPr>
          <w:rStyle w:val="Pogrubienie"/>
        </w:rPr>
        <w:t xml:space="preserve"> tel. 46/854-30-22</w:t>
      </w:r>
      <w:r w:rsidR="00D7096D">
        <w:t>.</w:t>
      </w:r>
      <w:bookmarkStart w:id="0" w:name="_GoBack"/>
      <w:bookmarkEnd w:id="0"/>
    </w:p>
    <w:sectPr w:rsidR="00CD2141" w:rsidRPr="0017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15"/>
    <w:rsid w:val="001768BF"/>
    <w:rsid w:val="00232EF1"/>
    <w:rsid w:val="00303A96"/>
    <w:rsid w:val="005E6A6A"/>
    <w:rsid w:val="00605DC6"/>
    <w:rsid w:val="00661335"/>
    <w:rsid w:val="006F069E"/>
    <w:rsid w:val="00947515"/>
    <w:rsid w:val="009B5D5E"/>
    <w:rsid w:val="00AC282D"/>
    <w:rsid w:val="00CB0DBD"/>
    <w:rsid w:val="00CD2141"/>
    <w:rsid w:val="00D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4AA9E-3A63-45B7-A6DC-BCEA3E9C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B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B5D5E"/>
    <w:rPr>
      <w:b/>
      <w:bCs/>
    </w:rPr>
  </w:style>
  <w:style w:type="paragraph" w:customStyle="1" w:styleId="Default">
    <w:name w:val="Default"/>
    <w:rsid w:val="00CB0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66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23</cp:revision>
  <dcterms:created xsi:type="dcterms:W3CDTF">2019-06-10T08:31:00Z</dcterms:created>
  <dcterms:modified xsi:type="dcterms:W3CDTF">2019-06-10T09:07:00Z</dcterms:modified>
</cp:coreProperties>
</file>