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B80" w:rsidRPr="00182C2C" w:rsidRDefault="00AF274E" w:rsidP="00182C2C">
      <w:pPr>
        <w:jc w:val="center"/>
        <w:rPr>
          <w:b/>
          <w:color w:val="FF7E00" w:themeColor="accent5"/>
          <w:sz w:val="36"/>
        </w:rPr>
      </w:pPr>
      <w:r w:rsidRPr="00182C2C">
        <w:rPr>
          <w:b/>
          <w:color w:val="FF7E00" w:themeColor="accent5"/>
          <w:sz w:val="36"/>
        </w:rPr>
        <w:t>RAPORT Z KONSULTACJI SPOŁECZNYCH</w:t>
      </w:r>
    </w:p>
    <w:p w:rsidR="008F6773" w:rsidRPr="008F6773" w:rsidRDefault="008F6773" w:rsidP="008F6773">
      <w:pPr>
        <w:keepNext/>
        <w:keepLines/>
        <w:numPr>
          <w:ilvl w:val="0"/>
          <w:numId w:val="7"/>
        </w:numPr>
        <w:shd w:val="clear" w:color="auto" w:fill="FF7E00" w:themeFill="accent5"/>
        <w:spacing w:after="0" w:line="360" w:lineRule="auto"/>
        <w:ind w:left="426" w:hanging="426"/>
        <w:outlineLvl w:val="0"/>
        <w:rPr>
          <w:rFonts w:asciiTheme="majorHAnsi" w:eastAsiaTheme="majorEastAsia" w:hAnsiTheme="majorHAnsi" w:cstheme="majorBidi"/>
          <w:b/>
          <w:color w:val="FFFFFF" w:themeColor="background1"/>
          <w:sz w:val="32"/>
          <w:szCs w:val="32"/>
        </w:rPr>
      </w:pPr>
      <w:r w:rsidRPr="008F6773">
        <w:rPr>
          <w:rFonts w:asciiTheme="majorHAnsi" w:eastAsiaTheme="majorEastAsia" w:hAnsiTheme="majorHAnsi" w:cstheme="majorBidi"/>
          <w:b/>
          <w:color w:val="FFFFFF" w:themeColor="background1"/>
          <w:sz w:val="32"/>
          <w:szCs w:val="32"/>
        </w:rPr>
        <w:t xml:space="preserve">Przedmiot konsultacji społecznych </w:t>
      </w:r>
    </w:p>
    <w:p w:rsidR="00AF274E" w:rsidRDefault="00425BFE" w:rsidP="008F6773">
      <w:pPr>
        <w:spacing w:after="0" w:line="360" w:lineRule="auto"/>
        <w:jc w:val="both"/>
      </w:pPr>
      <w:r>
        <w:t>Projekt</w:t>
      </w:r>
      <w:r w:rsidR="00AF274E" w:rsidRPr="008F6773">
        <w:t xml:space="preserve"> </w:t>
      </w:r>
      <w:r w:rsidR="00672A72" w:rsidRPr="008F6773">
        <w:t xml:space="preserve">Uchwały </w:t>
      </w:r>
      <w:r w:rsidR="0069359C" w:rsidRPr="007E20CD">
        <w:rPr>
          <w:rFonts w:asciiTheme="majorHAnsi" w:hAnsiTheme="majorHAnsi"/>
        </w:rPr>
        <w:t xml:space="preserve">w sprawie: </w:t>
      </w:r>
      <w:r w:rsidR="0069359C" w:rsidRPr="0069359C">
        <w:rPr>
          <w:rFonts w:asciiTheme="majorHAnsi" w:hAnsiTheme="majorHAnsi"/>
          <w:bCs/>
        </w:rPr>
        <w:t>określenia zasad wyznaczania składu oraz zasad działania Komitetu Rewitalizacji</w:t>
      </w:r>
      <w:r w:rsidR="001300AE">
        <w:rPr>
          <w:rFonts w:asciiTheme="majorHAnsi" w:hAnsiTheme="majorHAnsi"/>
          <w:bCs/>
        </w:rPr>
        <w:t>.</w:t>
      </w:r>
    </w:p>
    <w:p w:rsidR="008F20F6" w:rsidRDefault="008F20F6" w:rsidP="008F6773">
      <w:pPr>
        <w:spacing w:after="0" w:line="360" w:lineRule="auto"/>
        <w:jc w:val="both"/>
      </w:pPr>
    </w:p>
    <w:p w:rsidR="008F6773" w:rsidRPr="008F6773" w:rsidRDefault="008F6773" w:rsidP="008F6773">
      <w:pPr>
        <w:keepNext/>
        <w:keepLines/>
        <w:numPr>
          <w:ilvl w:val="0"/>
          <w:numId w:val="7"/>
        </w:numPr>
        <w:shd w:val="clear" w:color="auto" w:fill="FF7E00" w:themeFill="accent5"/>
        <w:spacing w:after="0" w:line="360" w:lineRule="auto"/>
        <w:ind w:left="426" w:hanging="426"/>
        <w:outlineLvl w:val="0"/>
        <w:rPr>
          <w:rFonts w:asciiTheme="majorHAnsi" w:eastAsiaTheme="majorEastAsia" w:hAnsiTheme="majorHAnsi" w:cstheme="majorBidi"/>
          <w:b/>
          <w:color w:val="FFFFFF" w:themeColor="background1"/>
          <w:sz w:val="32"/>
          <w:szCs w:val="32"/>
        </w:rPr>
      </w:pPr>
      <w:r w:rsidRPr="008F6773">
        <w:rPr>
          <w:rFonts w:asciiTheme="majorHAnsi" w:eastAsiaTheme="majorEastAsia" w:hAnsiTheme="majorHAnsi" w:cstheme="majorBidi"/>
          <w:b/>
          <w:color w:val="FFFFFF" w:themeColor="background1"/>
          <w:sz w:val="32"/>
          <w:szCs w:val="32"/>
        </w:rPr>
        <w:t>Cel konsultacji społecznych</w:t>
      </w:r>
    </w:p>
    <w:p w:rsidR="00FA1248" w:rsidRPr="009A16C0" w:rsidRDefault="001300AE" w:rsidP="001300AE">
      <w:pPr>
        <w:spacing w:after="0" w:line="360" w:lineRule="auto"/>
        <w:jc w:val="both"/>
      </w:pPr>
      <w:r w:rsidRPr="009A16C0">
        <w:t xml:space="preserve">Komitet Rewitalizacji powinien stanowić forum współpracy i dialogu interesariuszy z organami gminy w sprawach dotyczących przygotowania, przeprowadzenia i oceny rewitalizacji oraz powinien pełnić funkcję opiniodawczo-doradczą </w:t>
      </w:r>
      <w:r w:rsidR="00FA1248" w:rsidRPr="009A16C0">
        <w:t xml:space="preserve">dla </w:t>
      </w:r>
      <w:r w:rsidRPr="009A16C0">
        <w:t xml:space="preserve">Wójta, w sprawach dotyczących opracowania i wdrażania Gminnego Programu Rewitalizacji oraz oceny przebiegu procesu rewitalizacji. </w:t>
      </w:r>
    </w:p>
    <w:p w:rsidR="00FA1248" w:rsidRPr="009A16C0" w:rsidRDefault="001300AE" w:rsidP="001300AE">
      <w:pPr>
        <w:spacing w:after="0" w:line="360" w:lineRule="auto"/>
        <w:jc w:val="both"/>
      </w:pPr>
      <w:r w:rsidRPr="009A16C0">
        <w:t>Projekt Uchwały w sprawie: określenia zasad wyznaczania składu oraz zasad działania Komitetu Rewitalizacji</w:t>
      </w:r>
      <w:r w:rsidR="00FA1248" w:rsidRPr="009A16C0">
        <w:t xml:space="preserve"> zawierający w załączniku Regulamin Komitetu Rewitalizacji został poddany procesowi konsultacji społecznych w celu poznania opinii różnych interesariuszy oraz wprowadzenia </w:t>
      </w:r>
      <w:r w:rsidR="009A16C0" w:rsidRPr="009A16C0">
        <w:t>ewentualnych zmian wynikających z uwag mieszkańców</w:t>
      </w:r>
      <w:r w:rsidRPr="009A16C0">
        <w:t xml:space="preserve">. </w:t>
      </w:r>
    </w:p>
    <w:p w:rsidR="00AF274E" w:rsidRPr="0014394E" w:rsidRDefault="00AF274E" w:rsidP="00182342">
      <w:pPr>
        <w:pStyle w:val="Nagwek1"/>
      </w:pPr>
      <w:r w:rsidRPr="0014394E">
        <w:t xml:space="preserve">Organizacja i przebieg </w:t>
      </w:r>
      <w:r w:rsidR="008F6773">
        <w:t>konsultacji społecznych</w:t>
      </w:r>
    </w:p>
    <w:p w:rsidR="0069359C" w:rsidRPr="0069359C" w:rsidRDefault="002D0F30" w:rsidP="0069359C">
      <w:pPr>
        <w:spacing w:after="0" w:line="360" w:lineRule="auto"/>
        <w:jc w:val="both"/>
        <w:rPr>
          <w:rFonts w:asciiTheme="majorHAnsi" w:hAnsiTheme="majorHAnsi"/>
        </w:rPr>
      </w:pPr>
      <w:r w:rsidRPr="002D0F30">
        <w:t xml:space="preserve">Konsultacje społeczne zostały </w:t>
      </w:r>
      <w:r>
        <w:t xml:space="preserve">podjęte </w:t>
      </w:r>
      <w:r w:rsidRPr="002D0F30">
        <w:t xml:space="preserve">na podstawie Obwieszczenia Wójta Gminy Radziejowice </w:t>
      </w:r>
      <w:r>
        <w:t xml:space="preserve">z dnia </w:t>
      </w:r>
      <w:r w:rsidR="0069359C">
        <w:t>14</w:t>
      </w:r>
      <w:r w:rsidRPr="002D0F30">
        <w:t xml:space="preserve"> </w:t>
      </w:r>
      <w:r w:rsidR="0069359C">
        <w:t>marca</w:t>
      </w:r>
      <w:r w:rsidRPr="002D0F30">
        <w:t xml:space="preserve"> 2017 r. </w:t>
      </w:r>
      <w:r w:rsidR="00E66F1D">
        <w:t xml:space="preserve"> informującego o rozpoczęciu </w:t>
      </w:r>
      <w:r w:rsidRPr="002D0F30">
        <w:t xml:space="preserve"> konsultacji społecznych </w:t>
      </w:r>
      <w:r w:rsidR="00E66F1D">
        <w:t xml:space="preserve">dotyczących </w:t>
      </w:r>
      <w:r w:rsidRPr="002D0F30">
        <w:t>projektu</w:t>
      </w:r>
      <w:r w:rsidR="00E66F1D">
        <w:t xml:space="preserve"> Uchwały </w:t>
      </w:r>
      <w:r w:rsidR="0069359C" w:rsidRPr="007E20CD">
        <w:rPr>
          <w:rFonts w:asciiTheme="majorHAnsi" w:hAnsiTheme="majorHAnsi"/>
        </w:rPr>
        <w:t xml:space="preserve">w sprawie: </w:t>
      </w:r>
      <w:r w:rsidR="0069359C" w:rsidRPr="0069359C">
        <w:rPr>
          <w:rFonts w:asciiTheme="majorHAnsi" w:hAnsiTheme="majorHAnsi"/>
          <w:bCs/>
        </w:rPr>
        <w:t>określenia zasad wyznaczania składu oraz zasad działania Komitetu Rewitalizacji</w:t>
      </w:r>
      <w:r w:rsidR="009A16C0">
        <w:rPr>
          <w:rFonts w:asciiTheme="majorHAnsi" w:hAnsiTheme="majorHAnsi"/>
          <w:bCs/>
        </w:rPr>
        <w:t>.</w:t>
      </w:r>
    </w:p>
    <w:p w:rsidR="00F45428" w:rsidRDefault="009A16C0" w:rsidP="004D0EA6">
      <w:pPr>
        <w:spacing w:line="360" w:lineRule="auto"/>
        <w:jc w:val="both"/>
      </w:pPr>
      <w:r>
        <w:t xml:space="preserve">Osoby zainteresowane tematyką objętą zakresem konsultacji mogły składać uwagi do projektu </w:t>
      </w:r>
      <w:r>
        <w:br/>
        <w:t xml:space="preserve">w terminie od 15 marca 2017r. do  </w:t>
      </w:r>
      <w:r w:rsidR="005903FC">
        <w:t xml:space="preserve"> </w:t>
      </w:r>
      <w:r w:rsidR="0069359C">
        <w:t>14</w:t>
      </w:r>
      <w:r w:rsidR="001740E5">
        <w:t xml:space="preserve"> </w:t>
      </w:r>
      <w:r w:rsidR="0069359C">
        <w:t>kwietnia</w:t>
      </w:r>
      <w:r w:rsidR="00B55408">
        <w:t xml:space="preserve"> </w:t>
      </w:r>
      <w:r w:rsidR="001740E5">
        <w:t>2017</w:t>
      </w:r>
      <w:r w:rsidR="005903FC">
        <w:t xml:space="preserve"> roku.</w:t>
      </w:r>
    </w:p>
    <w:p w:rsidR="002D0F30" w:rsidRDefault="002D0F30" w:rsidP="002D0F30">
      <w:pPr>
        <w:spacing w:line="360" w:lineRule="auto"/>
        <w:jc w:val="both"/>
      </w:pPr>
      <w:r>
        <w:t xml:space="preserve">Konsultacje skierowane były do szerokiego grona odbiorców, w tym przede wszystkim mieszkańców Gminy Radziejowice. Obwieszczenie </w:t>
      </w:r>
      <w:r w:rsidR="005C6818">
        <w:t>zostało</w:t>
      </w:r>
      <w:r>
        <w:t xml:space="preserve"> zamieszczone </w:t>
      </w:r>
      <w:r w:rsidR="005C6818">
        <w:t xml:space="preserve">na stronach internetowych Gminy </w:t>
      </w:r>
      <w:r w:rsidR="005C6818">
        <w:br/>
        <w:t xml:space="preserve">i projektu, </w:t>
      </w:r>
      <w:r>
        <w:t xml:space="preserve">na Tablicy Ogłoszeń Urzędu Gminy Radziejowice i w prasie lokalnej. Przekazano je również  </w:t>
      </w:r>
      <w:r w:rsidR="00E66F1D">
        <w:t>R</w:t>
      </w:r>
      <w:r>
        <w:t xml:space="preserve">adnym w celu dalszej dystrybucji.  </w:t>
      </w:r>
    </w:p>
    <w:p w:rsidR="009A16C0" w:rsidRDefault="002D0F30" w:rsidP="004D0EA6">
      <w:pPr>
        <w:spacing w:line="360" w:lineRule="auto"/>
        <w:jc w:val="both"/>
      </w:pPr>
      <w:r>
        <w:t xml:space="preserve">Materiały konsultacyjne </w:t>
      </w:r>
      <w:r w:rsidR="005C6818">
        <w:t xml:space="preserve">wraz z Formularzem Zgłaszania Uwag </w:t>
      </w:r>
      <w:r>
        <w:t xml:space="preserve">dostępne były w postaci  papierowej </w:t>
      </w:r>
      <w:r w:rsidR="005C6818">
        <w:br/>
      </w:r>
      <w:r>
        <w:t xml:space="preserve">w Urzędzie Gminy Radziejowice oraz </w:t>
      </w:r>
      <w:r w:rsidR="00ED2092">
        <w:t xml:space="preserve"> </w:t>
      </w:r>
      <w:r>
        <w:t xml:space="preserve">w </w:t>
      </w:r>
      <w:r w:rsidR="00E66F1D">
        <w:t xml:space="preserve">formie elektronicznej na stronach: </w:t>
      </w:r>
      <w:hyperlink r:id="rId8" w:history="1">
        <w:r w:rsidR="00E66F1D" w:rsidRPr="00276BBF">
          <w:rPr>
            <w:rStyle w:val="Hipercze"/>
          </w:rPr>
          <w:t>www.bip.radziejowice.pl</w:t>
        </w:r>
      </w:hyperlink>
      <w:r w:rsidR="00E66F1D">
        <w:t xml:space="preserve">, </w:t>
      </w:r>
      <w:hyperlink r:id="rId9" w:history="1">
        <w:r w:rsidR="005C6818" w:rsidRPr="00276BBF">
          <w:rPr>
            <w:rStyle w:val="Hipercze"/>
          </w:rPr>
          <w:t>www.rewitalizacja.radziejowice.pl</w:t>
        </w:r>
      </w:hyperlink>
      <w:r>
        <w:t xml:space="preserve">. </w:t>
      </w:r>
    </w:p>
    <w:p w:rsidR="00F45428" w:rsidRDefault="008F6773" w:rsidP="004D0EA6">
      <w:pPr>
        <w:spacing w:line="360" w:lineRule="auto"/>
        <w:jc w:val="both"/>
      </w:pPr>
      <w:r w:rsidRPr="008F6773">
        <w:t xml:space="preserve">Podczas trwających konsultacji społecznych </w:t>
      </w:r>
      <w:r w:rsidR="009A16C0">
        <w:t>i</w:t>
      </w:r>
      <w:r w:rsidRPr="008F6773">
        <w:t>nteresariusze mieli możliwość zgłaszania opinii oraz uwag na temat zaprezentowanego projektu uchwały poprzez wypełni</w:t>
      </w:r>
      <w:r w:rsidR="002D0F30">
        <w:t>enie Formularza zgłaszania uwag,</w:t>
      </w:r>
      <w:r w:rsidRPr="008F6773">
        <w:t xml:space="preserve">  </w:t>
      </w:r>
      <w:r w:rsidR="00DB67E7">
        <w:t>będące</w:t>
      </w:r>
      <w:r w:rsidR="002D0F30">
        <w:t>go</w:t>
      </w:r>
      <w:r w:rsidR="00DB67E7">
        <w:t xml:space="preserve"> częścią udostępnionego materia</w:t>
      </w:r>
      <w:r w:rsidR="00E66F1D">
        <w:t>łu konsultacyjnego. Wypełnione F</w:t>
      </w:r>
      <w:r w:rsidR="00DB67E7">
        <w:t xml:space="preserve">ormularze </w:t>
      </w:r>
      <w:r w:rsidR="00F45428">
        <w:t xml:space="preserve">można było </w:t>
      </w:r>
      <w:r w:rsidR="00DB67E7">
        <w:t xml:space="preserve">przekazać do </w:t>
      </w:r>
      <w:r w:rsidR="00B55408">
        <w:t xml:space="preserve">Urzędu </w:t>
      </w:r>
      <w:r w:rsidR="00B74E05">
        <w:t>Gminy Radziejowice</w:t>
      </w:r>
      <w:r w:rsidR="00DB67E7">
        <w:t xml:space="preserve">, drogą elektroniczną na adres </w:t>
      </w:r>
      <w:r w:rsidR="00B74E05">
        <w:t>urząd@radziejowice</w:t>
      </w:r>
      <w:r w:rsidR="00B55408">
        <w:t>.pl</w:t>
      </w:r>
      <w:r w:rsidR="00DB67E7">
        <w:t xml:space="preserve"> oraz </w:t>
      </w:r>
      <w:r w:rsidR="00DB67E7">
        <w:lastRenderedPageBreak/>
        <w:t>drogą korespo</w:t>
      </w:r>
      <w:r w:rsidR="00BC3753">
        <w:t>ndencyjną na adres Urzędu. Wzór</w:t>
      </w:r>
      <w:r w:rsidR="00F45428">
        <w:t xml:space="preserve"> Formularz</w:t>
      </w:r>
      <w:r w:rsidR="00BC3753">
        <w:t>a</w:t>
      </w:r>
      <w:r w:rsidR="00F45428">
        <w:t xml:space="preserve"> Zgłaszania Uwag stanowi załącznik do </w:t>
      </w:r>
      <w:r w:rsidR="00E66F1D">
        <w:t>R</w:t>
      </w:r>
      <w:r w:rsidR="00F45428">
        <w:t xml:space="preserve">aportu. Dodatkowo uwagi były zbierane podczas spotkań </w:t>
      </w:r>
      <w:r w:rsidR="00D03A77">
        <w:t xml:space="preserve">przeprowadzonych </w:t>
      </w:r>
      <w:r w:rsidR="00F45428">
        <w:t>w ramach konsultacji, które odbyły się w</w:t>
      </w:r>
      <w:r w:rsidR="00D03A77">
        <w:t xml:space="preserve"> </w:t>
      </w:r>
      <w:r w:rsidR="00B74E05">
        <w:t>dniach:</w:t>
      </w:r>
    </w:p>
    <w:p w:rsidR="001740E5" w:rsidRDefault="00821129" w:rsidP="001740E5">
      <w:pPr>
        <w:pStyle w:val="Akapitzlist"/>
        <w:numPr>
          <w:ilvl w:val="0"/>
          <w:numId w:val="20"/>
        </w:numPr>
        <w:spacing w:line="360" w:lineRule="auto"/>
        <w:jc w:val="both"/>
      </w:pPr>
      <w:r>
        <w:t>27.03</w:t>
      </w:r>
      <w:r w:rsidR="001740E5">
        <w:t>.2017 r. OSP Radziejowice;</w:t>
      </w:r>
    </w:p>
    <w:p w:rsidR="001740E5" w:rsidRDefault="00821129" w:rsidP="001740E5">
      <w:pPr>
        <w:pStyle w:val="Akapitzlist"/>
        <w:numPr>
          <w:ilvl w:val="0"/>
          <w:numId w:val="20"/>
        </w:numPr>
        <w:spacing w:line="360" w:lineRule="auto"/>
        <w:jc w:val="both"/>
      </w:pPr>
      <w:r>
        <w:t>03.04</w:t>
      </w:r>
      <w:r w:rsidR="001740E5">
        <w:t>.2017 r. OSP Korytów;</w:t>
      </w:r>
    </w:p>
    <w:p w:rsidR="001740E5" w:rsidRDefault="00821129" w:rsidP="001740E5">
      <w:pPr>
        <w:pStyle w:val="Akapitzlist"/>
        <w:numPr>
          <w:ilvl w:val="0"/>
          <w:numId w:val="20"/>
        </w:numPr>
        <w:spacing w:line="360" w:lineRule="auto"/>
        <w:jc w:val="both"/>
      </w:pPr>
      <w:r>
        <w:t>10.04</w:t>
      </w:r>
      <w:r w:rsidR="001740E5">
        <w:t>.2017 r. OSP Kuklówka.</w:t>
      </w:r>
    </w:p>
    <w:p w:rsidR="00F45428" w:rsidRPr="009A16C0" w:rsidRDefault="00F45428" w:rsidP="001740E5">
      <w:pPr>
        <w:spacing w:line="360" w:lineRule="auto"/>
        <w:jc w:val="both"/>
      </w:pPr>
      <w:r>
        <w:t xml:space="preserve">W toku konsultacji społecznych odbyły się </w:t>
      </w:r>
      <w:r w:rsidR="00B74E05">
        <w:t>trzy</w:t>
      </w:r>
      <w:r w:rsidR="00B37337">
        <w:t xml:space="preserve"> spotkania</w:t>
      </w:r>
      <w:r w:rsidR="00D03A77">
        <w:t xml:space="preserve"> przepro</w:t>
      </w:r>
      <w:r w:rsidR="001740E5">
        <w:t xml:space="preserve">wadzone w </w:t>
      </w:r>
      <w:r w:rsidR="00BC3753">
        <w:t>formie</w:t>
      </w:r>
      <w:r w:rsidR="001740E5">
        <w:t xml:space="preserve"> </w:t>
      </w:r>
      <w:r w:rsidR="00CF198B">
        <w:t>otwartego spotkania konsultacyjnego</w:t>
      </w:r>
      <w:r w:rsidR="00B74E05">
        <w:t xml:space="preserve">. </w:t>
      </w:r>
      <w:r w:rsidRPr="009A16C0">
        <w:t xml:space="preserve">Przedmiotem </w:t>
      </w:r>
      <w:r w:rsidR="00BC3753" w:rsidRPr="009A16C0">
        <w:t>spotkań</w:t>
      </w:r>
      <w:r w:rsidR="00B55408" w:rsidRPr="009A16C0">
        <w:t xml:space="preserve"> było</w:t>
      </w:r>
      <w:r w:rsidR="00CF198B" w:rsidRPr="009A16C0">
        <w:t xml:space="preserve"> </w:t>
      </w:r>
      <w:r w:rsidRPr="009A16C0">
        <w:t xml:space="preserve">przedstawienie </w:t>
      </w:r>
      <w:r w:rsidR="001740E5" w:rsidRPr="009A16C0">
        <w:t xml:space="preserve">projektu </w:t>
      </w:r>
      <w:r w:rsidR="009A16C0" w:rsidRPr="009A16C0">
        <w:t xml:space="preserve">Uchwały w sprawie: określenia zasad wyznaczania składu oraz zasad działania Komitetu Rewitalizacji </w:t>
      </w:r>
      <w:r w:rsidR="00BC3753" w:rsidRPr="009A16C0">
        <w:t xml:space="preserve">oraz zebranie uwag </w:t>
      </w:r>
      <w:r w:rsidR="009A16C0" w:rsidRPr="009A16C0">
        <w:br/>
      </w:r>
      <w:r w:rsidR="00BC3753" w:rsidRPr="009A16C0">
        <w:t>i propozycji</w:t>
      </w:r>
      <w:r w:rsidR="009A16C0" w:rsidRPr="009A16C0">
        <w:t xml:space="preserve"> rozwiązań mogących usprawnić pracę Komitetu Rewitalizacji</w:t>
      </w:r>
      <w:r w:rsidR="00DB67E7" w:rsidRPr="009A16C0">
        <w:t xml:space="preserve">. </w:t>
      </w:r>
    </w:p>
    <w:p w:rsidR="00AF274E" w:rsidRDefault="00AF274E" w:rsidP="00182342">
      <w:pPr>
        <w:pStyle w:val="Nagwek1"/>
      </w:pPr>
      <w:r w:rsidRPr="00AF274E">
        <w:t>Liczba osób ucze</w:t>
      </w:r>
      <w:r>
        <w:t xml:space="preserve">stniczących w konsultacjach </w:t>
      </w:r>
    </w:p>
    <w:p w:rsidR="00BC3753" w:rsidRDefault="00EC360B" w:rsidP="00EC360B">
      <w:pPr>
        <w:spacing w:line="360" w:lineRule="auto"/>
        <w:jc w:val="both"/>
      </w:pPr>
      <w:r>
        <w:t xml:space="preserve">Konsultacje społeczne objęły wszystkich mieszkańców i interesariuszy Gminy Radziejowice, </w:t>
      </w:r>
      <w:r w:rsidR="005C6818">
        <w:br/>
      </w:r>
      <w:r>
        <w:t>z szczególnym uwzględnieniem osób związanych z wyznaczonym</w:t>
      </w:r>
      <w:r w:rsidR="00B37337">
        <w:t>i</w:t>
      </w:r>
      <w:r>
        <w:t xml:space="preserve"> obszarami rewitalizacji.</w:t>
      </w:r>
    </w:p>
    <w:p w:rsidR="00EC360B" w:rsidRDefault="00BC3753" w:rsidP="00EC360B">
      <w:pPr>
        <w:spacing w:line="360" w:lineRule="auto"/>
        <w:jc w:val="both"/>
      </w:pPr>
      <w:r>
        <w:t xml:space="preserve">Zgodnie z listami obecności w  </w:t>
      </w:r>
      <w:r w:rsidR="00EC360B">
        <w:t>spotkań konsultacyjnych organizowanych w rama</w:t>
      </w:r>
      <w:r w:rsidR="00884603">
        <w:t xml:space="preserve">ch trwających konsultacji wzięło </w:t>
      </w:r>
      <w:r w:rsidR="00EC360B">
        <w:t xml:space="preserve"> udział </w:t>
      </w:r>
      <w:r w:rsidR="009A16C0">
        <w:t xml:space="preserve"> 14</w:t>
      </w:r>
      <w:r w:rsidR="00292665">
        <w:t xml:space="preserve"> osób</w:t>
      </w:r>
      <w:bookmarkStart w:id="0" w:name="_GoBack"/>
      <w:bookmarkEnd w:id="0"/>
      <w:r w:rsidR="00884603">
        <w:t>, w tym</w:t>
      </w:r>
      <w:r w:rsidR="00EC360B">
        <w:t>:</w:t>
      </w:r>
    </w:p>
    <w:p w:rsidR="00EC360B" w:rsidRDefault="00821129" w:rsidP="00EC360B">
      <w:pPr>
        <w:spacing w:line="360" w:lineRule="auto"/>
        <w:jc w:val="both"/>
      </w:pPr>
      <w:r>
        <w:t>•</w:t>
      </w:r>
      <w:r>
        <w:tab/>
        <w:t>27.03.</w:t>
      </w:r>
      <w:r w:rsidR="00EC360B">
        <w:t xml:space="preserve">2017 r. OSP Radziejowice  – </w:t>
      </w:r>
      <w:r>
        <w:t>3 osoby</w:t>
      </w:r>
      <w:r w:rsidR="00EC360B">
        <w:t>;</w:t>
      </w:r>
    </w:p>
    <w:p w:rsidR="00EC360B" w:rsidRDefault="00821129" w:rsidP="00EC360B">
      <w:pPr>
        <w:spacing w:line="360" w:lineRule="auto"/>
        <w:jc w:val="both"/>
      </w:pPr>
      <w:r>
        <w:t>•</w:t>
      </w:r>
      <w:r>
        <w:tab/>
        <w:t>03.04.2017 r. OSP Korytów – 7</w:t>
      </w:r>
      <w:r w:rsidR="00EC360B">
        <w:t xml:space="preserve"> osób;</w:t>
      </w:r>
    </w:p>
    <w:p w:rsidR="00EC360B" w:rsidRDefault="00821129" w:rsidP="00EC360B">
      <w:pPr>
        <w:spacing w:line="360" w:lineRule="auto"/>
        <w:jc w:val="both"/>
      </w:pPr>
      <w:r>
        <w:t>•</w:t>
      </w:r>
      <w:r>
        <w:tab/>
        <w:t>10.04.2017 r. OSP Kuklówka – 4 osoby</w:t>
      </w:r>
      <w:r w:rsidR="00EC360B">
        <w:t>.</w:t>
      </w:r>
    </w:p>
    <w:p w:rsidR="00884603" w:rsidRDefault="00884603" w:rsidP="00A0250D">
      <w:pPr>
        <w:spacing w:line="360" w:lineRule="auto"/>
        <w:jc w:val="both"/>
      </w:pPr>
      <w:r>
        <w:t>Przebieg spotkań</w:t>
      </w:r>
      <w:r w:rsidR="00B37337">
        <w:t xml:space="preserve"> konsultacyjnych</w:t>
      </w:r>
      <w:r>
        <w:t>:</w:t>
      </w:r>
    </w:p>
    <w:p w:rsidR="00884603" w:rsidRDefault="00884603" w:rsidP="00884603">
      <w:pPr>
        <w:pStyle w:val="Akapitzlist"/>
        <w:numPr>
          <w:ilvl w:val="0"/>
          <w:numId w:val="24"/>
        </w:numPr>
        <w:spacing w:line="360" w:lineRule="auto"/>
        <w:jc w:val="both"/>
      </w:pPr>
      <w:r>
        <w:t xml:space="preserve">Prezentacja </w:t>
      </w:r>
      <w:r w:rsidR="00A0250D" w:rsidRPr="00A0250D">
        <w:t xml:space="preserve"> projekt</w:t>
      </w:r>
      <w:r>
        <w:t>u</w:t>
      </w:r>
      <w:r w:rsidR="009A16C0">
        <w:t xml:space="preserve"> Uchwały</w:t>
      </w:r>
      <w:r>
        <w:t>, podlegającego</w:t>
      </w:r>
      <w:r w:rsidR="00A0250D" w:rsidRPr="00A0250D">
        <w:t xml:space="preserve"> konsultacjom. </w:t>
      </w:r>
    </w:p>
    <w:p w:rsidR="00884603" w:rsidRDefault="00884603" w:rsidP="006C1414">
      <w:pPr>
        <w:pStyle w:val="Akapitzlist"/>
        <w:numPr>
          <w:ilvl w:val="0"/>
          <w:numId w:val="24"/>
        </w:numPr>
        <w:spacing w:line="360" w:lineRule="auto"/>
        <w:jc w:val="both"/>
      </w:pPr>
      <w:r>
        <w:t>Informacja o możliwości,  sposobie i terminie zgłaszania uwag do Projektu dokumentu.</w:t>
      </w:r>
    </w:p>
    <w:p w:rsidR="009A16C0" w:rsidRDefault="009A16C0" w:rsidP="006C1414">
      <w:pPr>
        <w:pStyle w:val="Akapitzlist"/>
        <w:numPr>
          <w:ilvl w:val="0"/>
          <w:numId w:val="24"/>
        </w:numPr>
        <w:spacing w:line="360" w:lineRule="auto"/>
        <w:jc w:val="both"/>
      </w:pPr>
      <w:r>
        <w:t>Sprawy różne.</w:t>
      </w:r>
    </w:p>
    <w:p w:rsidR="00AF274E" w:rsidRDefault="008C3FAD" w:rsidP="008C3FAD">
      <w:pPr>
        <w:pStyle w:val="Nagwek1"/>
      </w:pPr>
      <w:r>
        <w:t>Zgł</w:t>
      </w:r>
      <w:r w:rsidR="00AF274E">
        <w:t xml:space="preserve">oszone uwagi  </w:t>
      </w:r>
    </w:p>
    <w:p w:rsidR="009201FF" w:rsidRDefault="009201FF" w:rsidP="009201FF">
      <w:pPr>
        <w:spacing w:line="360" w:lineRule="auto"/>
        <w:jc w:val="both"/>
      </w:pPr>
      <w:r>
        <w:t xml:space="preserve">Podczas trwających konsultacji zgłoszono </w:t>
      </w:r>
      <w:r w:rsidR="009A16C0">
        <w:t xml:space="preserve">jedną </w:t>
      </w:r>
      <w:r>
        <w:t>uwag</w:t>
      </w:r>
      <w:r w:rsidR="009A16C0">
        <w:t>ę, dotyczącą</w:t>
      </w:r>
      <w:r>
        <w:t xml:space="preserve"> projektu Uchwały. </w:t>
      </w:r>
    </w:p>
    <w:p w:rsidR="009201FF" w:rsidRPr="009201FF" w:rsidRDefault="009201FF" w:rsidP="009201FF">
      <w:pPr>
        <w:spacing w:after="0" w:line="360" w:lineRule="auto"/>
        <w:jc w:val="both"/>
      </w:pPr>
      <w:r w:rsidRPr="009201FF">
        <w:t>Poniższa tabela przedstawia liczbę złożonych formularzy z podziałem na poszczególne miejscowości: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28"/>
        <w:gridCol w:w="3678"/>
        <w:gridCol w:w="2567"/>
      </w:tblGrid>
      <w:tr w:rsidR="009A16C0" w:rsidRPr="009201FF" w:rsidTr="00DA3B28">
        <w:tc>
          <w:tcPr>
            <w:tcW w:w="428" w:type="dxa"/>
          </w:tcPr>
          <w:p w:rsidR="009A16C0" w:rsidRPr="009201FF" w:rsidRDefault="009A16C0" w:rsidP="009201FF">
            <w:pPr>
              <w:spacing w:line="360" w:lineRule="auto"/>
              <w:jc w:val="both"/>
              <w:rPr>
                <w:b/>
              </w:rPr>
            </w:pPr>
            <w:r w:rsidRPr="009201FF">
              <w:rPr>
                <w:b/>
              </w:rPr>
              <w:t>Lp</w:t>
            </w:r>
          </w:p>
        </w:tc>
        <w:tc>
          <w:tcPr>
            <w:tcW w:w="3678" w:type="dxa"/>
          </w:tcPr>
          <w:p w:rsidR="009A16C0" w:rsidRPr="009201FF" w:rsidRDefault="009A16C0" w:rsidP="009201FF">
            <w:pPr>
              <w:spacing w:line="360" w:lineRule="auto"/>
              <w:jc w:val="both"/>
              <w:rPr>
                <w:b/>
              </w:rPr>
            </w:pPr>
            <w:r w:rsidRPr="009201FF">
              <w:rPr>
                <w:b/>
              </w:rPr>
              <w:t>Miejscowość</w:t>
            </w:r>
          </w:p>
        </w:tc>
        <w:tc>
          <w:tcPr>
            <w:tcW w:w="2567" w:type="dxa"/>
          </w:tcPr>
          <w:p w:rsidR="009A16C0" w:rsidRPr="009201FF" w:rsidRDefault="009A16C0" w:rsidP="009201FF">
            <w:pPr>
              <w:spacing w:line="360" w:lineRule="auto"/>
              <w:jc w:val="both"/>
              <w:rPr>
                <w:b/>
              </w:rPr>
            </w:pPr>
            <w:r w:rsidRPr="009201FF">
              <w:rPr>
                <w:b/>
              </w:rPr>
              <w:t>Liczba Formularzy</w:t>
            </w:r>
          </w:p>
        </w:tc>
      </w:tr>
      <w:tr w:rsidR="009A16C0" w:rsidRPr="009201FF" w:rsidTr="00DA3B28">
        <w:tc>
          <w:tcPr>
            <w:tcW w:w="428" w:type="dxa"/>
          </w:tcPr>
          <w:p w:rsidR="009A16C0" w:rsidRPr="009201FF" w:rsidRDefault="009A16C0" w:rsidP="009201FF">
            <w:pPr>
              <w:spacing w:line="360" w:lineRule="auto"/>
              <w:jc w:val="both"/>
            </w:pPr>
            <w:r w:rsidRPr="009201FF">
              <w:t>1</w:t>
            </w:r>
          </w:p>
        </w:tc>
        <w:tc>
          <w:tcPr>
            <w:tcW w:w="3678" w:type="dxa"/>
          </w:tcPr>
          <w:p w:rsidR="009A16C0" w:rsidRPr="009201FF" w:rsidRDefault="009A16C0" w:rsidP="009201FF">
            <w:pPr>
              <w:spacing w:line="360" w:lineRule="auto"/>
              <w:jc w:val="both"/>
            </w:pPr>
            <w:r w:rsidRPr="009201FF">
              <w:t>Radziejowice</w:t>
            </w:r>
          </w:p>
        </w:tc>
        <w:tc>
          <w:tcPr>
            <w:tcW w:w="2567" w:type="dxa"/>
          </w:tcPr>
          <w:p w:rsidR="009A16C0" w:rsidRPr="009201FF" w:rsidRDefault="009A16C0" w:rsidP="009201FF">
            <w:pPr>
              <w:spacing w:line="360" w:lineRule="auto"/>
              <w:jc w:val="both"/>
            </w:pPr>
            <w:r>
              <w:t>1</w:t>
            </w:r>
          </w:p>
        </w:tc>
      </w:tr>
      <w:tr w:rsidR="009A16C0" w:rsidRPr="009201FF" w:rsidTr="00DA3B28">
        <w:tc>
          <w:tcPr>
            <w:tcW w:w="428" w:type="dxa"/>
          </w:tcPr>
          <w:p w:rsidR="009A16C0" w:rsidRPr="009201FF" w:rsidRDefault="009A16C0" w:rsidP="009201FF">
            <w:pPr>
              <w:spacing w:line="360" w:lineRule="auto"/>
              <w:jc w:val="both"/>
            </w:pPr>
          </w:p>
        </w:tc>
        <w:tc>
          <w:tcPr>
            <w:tcW w:w="3678" w:type="dxa"/>
          </w:tcPr>
          <w:p w:rsidR="009A16C0" w:rsidRPr="009201FF" w:rsidRDefault="009A16C0" w:rsidP="009201FF">
            <w:pPr>
              <w:spacing w:line="360" w:lineRule="auto"/>
              <w:jc w:val="both"/>
              <w:rPr>
                <w:b/>
              </w:rPr>
            </w:pPr>
            <w:r w:rsidRPr="009201FF">
              <w:rPr>
                <w:b/>
              </w:rPr>
              <w:t>Łącznie</w:t>
            </w:r>
          </w:p>
        </w:tc>
        <w:tc>
          <w:tcPr>
            <w:tcW w:w="2567" w:type="dxa"/>
          </w:tcPr>
          <w:p w:rsidR="009A16C0" w:rsidRPr="009201FF" w:rsidRDefault="009A16C0" w:rsidP="009201F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644C3D" w:rsidRDefault="00644C3D" w:rsidP="00DA3B28">
      <w:pPr>
        <w:spacing w:line="360" w:lineRule="auto"/>
        <w:jc w:val="both"/>
      </w:pPr>
    </w:p>
    <w:p w:rsidR="00DA3B28" w:rsidRDefault="00644C3D" w:rsidP="00DA3B28">
      <w:pPr>
        <w:spacing w:line="360" w:lineRule="auto"/>
        <w:jc w:val="both"/>
      </w:pPr>
      <w:r w:rsidRPr="00644C3D">
        <w:lastRenderedPageBreak/>
        <w:t xml:space="preserve">Poniżej wskazano </w:t>
      </w:r>
      <w:r w:rsidR="00B310D0">
        <w:t>przedmiot wniesionej uwagi</w:t>
      </w:r>
      <w:r w:rsidRPr="00644C3D">
        <w:t>:</w:t>
      </w:r>
    </w:p>
    <w:tbl>
      <w:tblPr>
        <w:tblW w:w="964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2215"/>
        <w:gridCol w:w="1984"/>
        <w:gridCol w:w="2410"/>
        <w:gridCol w:w="2552"/>
      </w:tblGrid>
      <w:tr w:rsidR="00B310D0" w:rsidRPr="00D15050" w:rsidTr="004D0A2B">
        <w:trPr>
          <w:trHeight w:val="1532"/>
        </w:trPr>
        <w:tc>
          <w:tcPr>
            <w:tcW w:w="479" w:type="dxa"/>
            <w:shd w:val="clear" w:color="auto" w:fill="F2F2F2"/>
            <w:vAlign w:val="center"/>
          </w:tcPr>
          <w:p w:rsidR="00B310D0" w:rsidRPr="00D15050" w:rsidRDefault="00B310D0" w:rsidP="004D0A2B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</w:rPr>
            </w:pPr>
            <w:r w:rsidRPr="00D15050">
              <w:rPr>
                <w:rFonts w:ascii="Calibri Light" w:hAnsi="Calibri Light" w:cs="Calibri Light"/>
                <w:sz w:val="20"/>
              </w:rPr>
              <w:t>Lp.</w:t>
            </w:r>
          </w:p>
        </w:tc>
        <w:tc>
          <w:tcPr>
            <w:tcW w:w="2215" w:type="dxa"/>
            <w:shd w:val="clear" w:color="auto" w:fill="F2F2F2"/>
            <w:vAlign w:val="center"/>
          </w:tcPr>
          <w:p w:rsidR="00B310D0" w:rsidRPr="00D15050" w:rsidRDefault="00B310D0" w:rsidP="004D0A2B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</w:rPr>
            </w:pPr>
            <w:r w:rsidRPr="00D15050">
              <w:rPr>
                <w:rFonts w:ascii="Calibri Light" w:hAnsi="Calibri Light" w:cs="Calibri Light"/>
                <w:sz w:val="20"/>
              </w:rPr>
              <w:t xml:space="preserve">Część dokumentu do którego odnosi się uwaga </w:t>
            </w:r>
            <w:r w:rsidRPr="00D15050">
              <w:rPr>
                <w:rFonts w:ascii="Calibri Light" w:hAnsi="Calibri Light" w:cs="Calibri Light"/>
                <w:sz w:val="20"/>
              </w:rPr>
              <w:br/>
              <w:t>(projekt uchwały)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B310D0" w:rsidRPr="00D15050" w:rsidRDefault="00B310D0" w:rsidP="004D0A2B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</w:rPr>
            </w:pPr>
            <w:r w:rsidRPr="00D15050">
              <w:rPr>
                <w:rFonts w:ascii="Calibri Light" w:hAnsi="Calibri Light" w:cs="Calibri Light"/>
                <w:sz w:val="20"/>
              </w:rPr>
              <w:t>Obecny zapis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B310D0" w:rsidRPr="00D15050" w:rsidRDefault="00B310D0" w:rsidP="004D0A2B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</w:rPr>
            </w:pPr>
            <w:r w:rsidRPr="00D15050">
              <w:rPr>
                <w:rFonts w:ascii="Calibri Light" w:hAnsi="Calibri Light" w:cs="Calibri Light"/>
                <w:sz w:val="20"/>
              </w:rPr>
              <w:t>Propozycja zmiany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B310D0" w:rsidRPr="00D15050" w:rsidRDefault="00B310D0" w:rsidP="004D0A2B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</w:rPr>
            </w:pPr>
            <w:r w:rsidRPr="00D15050">
              <w:rPr>
                <w:rFonts w:ascii="Calibri Light" w:hAnsi="Calibri Light" w:cs="Calibri Light"/>
                <w:sz w:val="20"/>
              </w:rPr>
              <w:t>Uzasadnienie zmiany</w:t>
            </w:r>
          </w:p>
        </w:tc>
      </w:tr>
      <w:tr w:rsidR="00B310D0" w:rsidRPr="00D15050" w:rsidTr="004D0A2B">
        <w:trPr>
          <w:trHeight w:val="1147"/>
        </w:trPr>
        <w:tc>
          <w:tcPr>
            <w:tcW w:w="479" w:type="dxa"/>
            <w:vAlign w:val="center"/>
          </w:tcPr>
          <w:p w:rsidR="00B310D0" w:rsidRPr="00D15050" w:rsidRDefault="00B310D0" w:rsidP="004D0A2B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</w:rPr>
            </w:pPr>
            <w:r w:rsidRPr="00D15050">
              <w:rPr>
                <w:rFonts w:ascii="Calibri Light" w:hAnsi="Calibri Light" w:cs="Calibri Light"/>
                <w:sz w:val="20"/>
              </w:rPr>
              <w:t>1.</w:t>
            </w:r>
          </w:p>
        </w:tc>
        <w:tc>
          <w:tcPr>
            <w:tcW w:w="2215" w:type="dxa"/>
            <w:vAlign w:val="center"/>
          </w:tcPr>
          <w:p w:rsidR="00B310D0" w:rsidRPr="00D15050" w:rsidRDefault="00B310D0" w:rsidP="004D0A2B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Załącznik do Uchwały – Regulamin Komitetu Rewitalizacji, par. 4, ust. 1, lit. a</w:t>
            </w:r>
          </w:p>
        </w:tc>
        <w:tc>
          <w:tcPr>
            <w:tcW w:w="1984" w:type="dxa"/>
            <w:vAlign w:val="center"/>
          </w:tcPr>
          <w:p w:rsidR="00B310D0" w:rsidRPr="00D15050" w:rsidRDefault="00B310D0" w:rsidP="004D0A2B">
            <w:pPr>
              <w:spacing w:line="276" w:lineRule="auto"/>
              <w:rPr>
                <w:rFonts w:ascii="Calibri Light" w:hAnsi="Calibri Light" w:cs="Calibri Light"/>
                <w:sz w:val="20"/>
              </w:rPr>
            </w:pPr>
            <w:r w:rsidRPr="00F453B3">
              <w:rPr>
                <w:rFonts w:ascii="Calibri Light" w:hAnsi="Calibri Light" w:cs="Calibri Light"/>
                <w:sz w:val="20"/>
              </w:rPr>
              <w:t>nie więcej niż 3 przedstawicieli mieszkańców gminy Radziejowice, nie będących członkami organizacji, o których mowa w pkt d) i nie pracujących w jednostkach organizacyjnych gminy Radziejowice oraz niepełniących funkcji radnego Rady Gminy Radziejowice</w:t>
            </w:r>
          </w:p>
        </w:tc>
        <w:tc>
          <w:tcPr>
            <w:tcW w:w="2410" w:type="dxa"/>
            <w:vAlign w:val="center"/>
          </w:tcPr>
          <w:p w:rsidR="00B310D0" w:rsidRPr="00D15050" w:rsidRDefault="00B310D0" w:rsidP="004D0A2B">
            <w:pPr>
              <w:spacing w:line="276" w:lineRule="auto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od 1 do</w:t>
            </w:r>
            <w:r w:rsidRPr="00F453B3">
              <w:rPr>
                <w:rFonts w:ascii="Calibri Light" w:hAnsi="Calibri Light" w:cs="Calibri Light"/>
                <w:sz w:val="20"/>
              </w:rPr>
              <w:t xml:space="preserve"> 3 przedstawicieli mieszkańców gminy Radziejowice, nie będących członkami organizacji, o których mowa w pkt d) i nie pracujących w jednostkach organizacyjnych gminy Radziejowice oraz niepełniących funkcji radnego Rady Gminy Radziejowice</w:t>
            </w:r>
          </w:p>
        </w:tc>
        <w:tc>
          <w:tcPr>
            <w:tcW w:w="2552" w:type="dxa"/>
            <w:vAlign w:val="center"/>
          </w:tcPr>
          <w:p w:rsidR="00B310D0" w:rsidRPr="00D15050" w:rsidRDefault="00B310D0" w:rsidP="004D0A2B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Brak przesłanek uzasadniających dopuszczenie sytuacji, kiedy to żaden z przedstawicieli „</w:t>
            </w:r>
            <w:r w:rsidRPr="00F453B3">
              <w:rPr>
                <w:rFonts w:ascii="Calibri Light" w:hAnsi="Calibri Light" w:cs="Calibri Light"/>
                <w:sz w:val="20"/>
              </w:rPr>
              <w:t>mieszkańców gminy Radziejowice, nie będących członkami organizacji, o których mowa w pkt d) i nie pracujących w jednostkach organizacyjnych gminy Radziejowice oraz niepełniących funkcji radnego Rady Gminy Radziejowice</w:t>
            </w:r>
            <w:r>
              <w:rPr>
                <w:rFonts w:ascii="Calibri Light" w:hAnsi="Calibri Light" w:cs="Calibri Light"/>
                <w:sz w:val="20"/>
              </w:rPr>
              <w:t>” nie zostaje członkiem Komitetu Rewitalizacji. Mieszkańcy ci są jedną z głównych grup interesariuszy, dlatego co najmniej jeden ich przedstawiciel (podobnie jak to zaplanowano dla sektora społecznego czy podmiotów prywatnych) powinien wchodzić w skład Komitetu. W związku z powyższym należałoby również zmienić zapis z par. 3 na: „</w:t>
            </w:r>
            <w:r w:rsidRPr="00F66B77">
              <w:rPr>
                <w:rFonts w:ascii="Calibri Light" w:hAnsi="Calibri Light" w:cs="Calibri Light"/>
                <w:sz w:val="20"/>
              </w:rPr>
              <w:t>Kom</w:t>
            </w:r>
            <w:r>
              <w:rPr>
                <w:rFonts w:ascii="Calibri Light" w:hAnsi="Calibri Light" w:cs="Calibri Light"/>
                <w:sz w:val="20"/>
              </w:rPr>
              <w:t>itet liczy od 9</w:t>
            </w:r>
            <w:r w:rsidRPr="00F66B77">
              <w:rPr>
                <w:rFonts w:ascii="Calibri Light" w:hAnsi="Calibri Light" w:cs="Calibri Light"/>
                <w:sz w:val="20"/>
              </w:rPr>
              <w:t xml:space="preserve"> do 16 osób.</w:t>
            </w:r>
            <w:r>
              <w:rPr>
                <w:rFonts w:ascii="Calibri Light" w:hAnsi="Calibri Light" w:cs="Calibri Light"/>
                <w:sz w:val="20"/>
              </w:rPr>
              <w:t>”</w:t>
            </w:r>
          </w:p>
        </w:tc>
      </w:tr>
    </w:tbl>
    <w:p w:rsidR="00AF60B0" w:rsidRDefault="00AF60B0" w:rsidP="004D0EA6">
      <w:pPr>
        <w:spacing w:line="360" w:lineRule="auto"/>
        <w:jc w:val="both"/>
      </w:pPr>
    </w:p>
    <w:p w:rsidR="00B310D0" w:rsidRDefault="00B310D0" w:rsidP="004D0EA6">
      <w:pPr>
        <w:spacing w:line="360" w:lineRule="auto"/>
        <w:jc w:val="both"/>
      </w:pPr>
      <w:r>
        <w:t>Uwagę uwzględniono.</w:t>
      </w:r>
    </w:p>
    <w:p w:rsidR="00AF274E" w:rsidRDefault="00A07CAD" w:rsidP="008C3FAD">
      <w:pPr>
        <w:pStyle w:val="Nagwek1"/>
      </w:pPr>
      <w:r>
        <w:t>P</w:t>
      </w:r>
      <w:r w:rsidR="00AF274E" w:rsidRPr="00AF274E">
        <w:t>odsumowanie z przebiegu konsultacji społecznych</w:t>
      </w:r>
    </w:p>
    <w:p w:rsidR="00391FBE" w:rsidRDefault="00B55BEA" w:rsidP="00391FBE">
      <w:pPr>
        <w:spacing w:line="360" w:lineRule="auto"/>
        <w:jc w:val="both"/>
      </w:pPr>
      <w:r>
        <w:t xml:space="preserve">W procesie konsultacji projektu </w:t>
      </w:r>
      <w:r w:rsidR="00B310D0" w:rsidRPr="00B310D0">
        <w:t>Uchwały w sprawie: określenia zasad wyznaczania składu oraz zasad d</w:t>
      </w:r>
      <w:r w:rsidR="00B310D0">
        <w:t xml:space="preserve">ziałania Komitetu Rewitalizacji  wzięło udział około 14 osób. Złożono jedną uwagę na  formularzu zgłaszania uwag.  </w:t>
      </w:r>
      <w:r w:rsidR="00391FBE">
        <w:t xml:space="preserve"> </w:t>
      </w:r>
      <w:r w:rsidR="00B310D0">
        <w:t>Wprowadzono zmiany zgodnie z wniesioną propozycją.</w:t>
      </w:r>
    </w:p>
    <w:p w:rsidR="008F6773" w:rsidRPr="008F6773" w:rsidRDefault="008F6773" w:rsidP="008F6773">
      <w:pPr>
        <w:keepNext/>
        <w:keepLines/>
        <w:numPr>
          <w:ilvl w:val="0"/>
          <w:numId w:val="7"/>
        </w:numPr>
        <w:shd w:val="clear" w:color="auto" w:fill="FF7E00" w:themeFill="accent5"/>
        <w:spacing w:before="240" w:after="240" w:line="240" w:lineRule="auto"/>
        <w:ind w:left="426" w:hanging="426"/>
        <w:outlineLvl w:val="0"/>
        <w:rPr>
          <w:rFonts w:asciiTheme="majorHAnsi" w:eastAsiaTheme="majorEastAsia" w:hAnsiTheme="majorHAnsi" w:cstheme="majorBidi"/>
          <w:b/>
          <w:color w:val="FFFFFF" w:themeColor="background1"/>
          <w:sz w:val="32"/>
          <w:szCs w:val="32"/>
        </w:rPr>
      </w:pPr>
      <w:r w:rsidRPr="008F6773">
        <w:rPr>
          <w:rFonts w:asciiTheme="majorHAnsi" w:eastAsiaTheme="majorEastAsia" w:hAnsiTheme="majorHAnsi" w:cstheme="majorBidi"/>
          <w:b/>
          <w:color w:val="FFFFFF" w:themeColor="background1"/>
          <w:sz w:val="32"/>
          <w:szCs w:val="32"/>
        </w:rPr>
        <w:lastRenderedPageBreak/>
        <w:t xml:space="preserve">Rekomendacje  </w:t>
      </w:r>
    </w:p>
    <w:p w:rsidR="008F6773" w:rsidRDefault="008F6773" w:rsidP="008F6773">
      <w:pPr>
        <w:spacing w:line="360" w:lineRule="auto"/>
        <w:jc w:val="both"/>
      </w:pPr>
      <w:r>
        <w:t>Zespół opracowujący Raport,  w składzie:</w:t>
      </w:r>
    </w:p>
    <w:p w:rsidR="008F6773" w:rsidRDefault="008F6773" w:rsidP="008F6773">
      <w:pPr>
        <w:spacing w:line="360" w:lineRule="auto"/>
        <w:jc w:val="both"/>
      </w:pPr>
      <w:r>
        <w:t>1.</w:t>
      </w:r>
      <w:r>
        <w:tab/>
        <w:t>Agnieszka Kopańska - Centrum Doradztwa Energetycznego Sp. z o.o.</w:t>
      </w:r>
    </w:p>
    <w:p w:rsidR="008F6773" w:rsidRDefault="008F6773" w:rsidP="008F6773">
      <w:pPr>
        <w:spacing w:line="360" w:lineRule="auto"/>
        <w:jc w:val="both"/>
      </w:pPr>
      <w:r>
        <w:t>2.</w:t>
      </w:r>
      <w:r>
        <w:tab/>
        <w:t>Wioletta Micewicz – Urząd Gminy Radziejowice</w:t>
      </w:r>
    </w:p>
    <w:p w:rsidR="008F6773" w:rsidRDefault="008F6773" w:rsidP="008F6773">
      <w:pPr>
        <w:spacing w:line="360" w:lineRule="auto"/>
        <w:jc w:val="both"/>
      </w:pPr>
      <w:r>
        <w:t>3.</w:t>
      </w:r>
      <w:r>
        <w:tab/>
        <w:t>Monika Soból – Urząd Gminy Radziejowice</w:t>
      </w:r>
    </w:p>
    <w:p w:rsidR="00B310D0" w:rsidRDefault="008F6773" w:rsidP="008F6773">
      <w:pPr>
        <w:spacing w:line="360" w:lineRule="auto"/>
        <w:jc w:val="both"/>
      </w:pPr>
      <w:r>
        <w:t xml:space="preserve">rekomendują podjęcie Uchwały w sprawie </w:t>
      </w:r>
      <w:r w:rsidR="00B310D0" w:rsidRPr="00B310D0">
        <w:t>w sprawie: określenia zasad wyznaczania składu oraz zasad działania Komitetu Rewitalizacji</w:t>
      </w:r>
      <w:r w:rsidR="00B310D0">
        <w:t>.</w:t>
      </w:r>
    </w:p>
    <w:p w:rsidR="00B310D0" w:rsidRDefault="00B310D0" w:rsidP="00B310D0">
      <w:pPr>
        <w:jc w:val="center"/>
        <w:outlineLvl w:val="0"/>
      </w:pPr>
      <w:r>
        <w:br w:type="page"/>
      </w:r>
    </w:p>
    <w:p w:rsidR="00B310D0" w:rsidRPr="00AB22EC" w:rsidRDefault="00B310D0" w:rsidP="00B310D0">
      <w:pPr>
        <w:pStyle w:val="Nagwek"/>
        <w:jc w:val="center"/>
        <w:rPr>
          <w:b/>
          <w:sz w:val="18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58240" behindDoc="1" locked="0" layoutInCell="1" allowOverlap="1" wp14:anchorId="34FA263F" wp14:editId="7B9A138D">
            <wp:simplePos x="0" y="0"/>
            <wp:positionH relativeFrom="column">
              <wp:posOffset>-53558</wp:posOffset>
            </wp:positionH>
            <wp:positionV relativeFrom="paragraph">
              <wp:posOffset>-613870</wp:posOffset>
            </wp:positionV>
            <wp:extent cx="5761990" cy="581025"/>
            <wp:effectExtent l="0" t="0" r="0" b="952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22EC">
        <w:rPr>
          <w:b/>
          <w:sz w:val="18"/>
        </w:rPr>
        <w:t>Projekt współfinansowany ze środków Unii Europejskiej</w:t>
      </w:r>
    </w:p>
    <w:p w:rsidR="00B310D0" w:rsidRPr="00CE61CA" w:rsidRDefault="00B310D0" w:rsidP="00B310D0">
      <w:pPr>
        <w:pStyle w:val="Nagwek"/>
        <w:jc w:val="center"/>
        <w:rPr>
          <w:b/>
          <w:sz w:val="18"/>
        </w:rPr>
      </w:pPr>
      <w:r w:rsidRPr="00AB22EC">
        <w:rPr>
          <w:b/>
          <w:sz w:val="18"/>
        </w:rPr>
        <w:t>w ramach Programu Operacyjnego Pomoc Techniczna 2014-2020</w:t>
      </w:r>
    </w:p>
    <w:p w:rsidR="00B310D0" w:rsidRPr="00D15050" w:rsidRDefault="00B310D0" w:rsidP="00B310D0">
      <w:pPr>
        <w:jc w:val="center"/>
        <w:outlineLvl w:val="0"/>
        <w:rPr>
          <w:rFonts w:ascii="Calibri Light" w:hAnsi="Calibri Light" w:cs="Calibri Light"/>
          <w:b/>
          <w:sz w:val="30"/>
          <w:szCs w:val="30"/>
        </w:rPr>
      </w:pPr>
      <w:r w:rsidRPr="00D15050">
        <w:rPr>
          <w:rFonts w:ascii="Calibri Light" w:hAnsi="Calibri Light" w:cs="Calibri Light"/>
          <w:b/>
          <w:sz w:val="30"/>
          <w:szCs w:val="30"/>
        </w:rPr>
        <w:t>FORMULARZ ZGŁASZANIA UWAG</w:t>
      </w:r>
    </w:p>
    <w:p w:rsidR="00B310D0" w:rsidRPr="00D15050" w:rsidRDefault="00B310D0" w:rsidP="00B310D0">
      <w:pPr>
        <w:rPr>
          <w:rFonts w:ascii="Calibri Light" w:hAnsi="Calibri Light" w:cs="Calibri Light"/>
          <w:b/>
          <w:sz w:val="2"/>
        </w:rPr>
      </w:pPr>
    </w:p>
    <w:p w:rsidR="00B310D0" w:rsidRPr="00D15050" w:rsidRDefault="00B310D0" w:rsidP="00B310D0">
      <w:pPr>
        <w:spacing w:after="240"/>
        <w:jc w:val="center"/>
        <w:rPr>
          <w:rFonts w:ascii="Calibri Light" w:hAnsi="Calibri Light" w:cs="Calibri Light"/>
          <w:b/>
        </w:rPr>
      </w:pPr>
      <w:r w:rsidRPr="00D15050">
        <w:rPr>
          <w:rFonts w:ascii="Calibri Light" w:hAnsi="Calibri Light" w:cs="Calibri Light"/>
          <w:b/>
        </w:rPr>
        <w:t xml:space="preserve">do projektu </w:t>
      </w:r>
      <w:r w:rsidRPr="00D15050">
        <w:rPr>
          <w:rStyle w:val="apple-converted-space"/>
          <w:rFonts w:ascii="Calibri Light" w:hAnsi="Calibri Light" w:cs="Calibri Light"/>
          <w:b/>
          <w:bCs/>
          <w:iCs/>
          <w:color w:val="000000"/>
          <w:szCs w:val="24"/>
          <w:shd w:val="clear" w:color="auto" w:fill="FFFFFF"/>
        </w:rPr>
        <w:t xml:space="preserve">uchwały Rady Gminy Radziejowice w sprawie </w:t>
      </w:r>
      <w:r w:rsidRPr="00D15050">
        <w:rPr>
          <w:rFonts w:ascii="Calibri Light" w:hAnsi="Calibri Light" w:cs="Calibri Light"/>
          <w:b/>
          <w:bCs/>
          <w:szCs w:val="24"/>
        </w:rPr>
        <w:t>określenia zasad wyznaczania składu oraz zasad działania Komitetu Rewitalizacji</w:t>
      </w:r>
    </w:p>
    <w:p w:rsidR="00B310D0" w:rsidRPr="002F6DCA" w:rsidRDefault="00B310D0" w:rsidP="00B310D0">
      <w:pPr>
        <w:ind w:left="-567"/>
        <w:rPr>
          <w:rFonts w:ascii="Calibri Light" w:hAnsi="Calibri Light" w:cs="Calibri Light"/>
          <w:b/>
          <w:szCs w:val="24"/>
        </w:rPr>
      </w:pPr>
      <w:r w:rsidRPr="002F6DCA">
        <w:rPr>
          <w:rFonts w:ascii="Calibri Light" w:hAnsi="Calibri Light" w:cs="Calibri Light"/>
          <w:b/>
          <w:szCs w:val="24"/>
        </w:rPr>
        <w:t>1. Informacje o Zgłaszającym (obowiązkowo)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9"/>
        <w:gridCol w:w="5284"/>
      </w:tblGrid>
      <w:tr w:rsidR="00B310D0" w:rsidRPr="00D15050" w:rsidTr="004D0A2B">
        <w:trPr>
          <w:trHeight w:val="455"/>
        </w:trPr>
        <w:tc>
          <w:tcPr>
            <w:tcW w:w="3619" w:type="dxa"/>
            <w:shd w:val="clear" w:color="auto" w:fill="F2F2F2"/>
            <w:vAlign w:val="center"/>
          </w:tcPr>
          <w:p w:rsidR="00B310D0" w:rsidRPr="00D15050" w:rsidRDefault="00B310D0" w:rsidP="004D0A2B">
            <w:pPr>
              <w:rPr>
                <w:rFonts w:ascii="Calibri Light" w:hAnsi="Calibri Light" w:cs="Calibri Light"/>
              </w:rPr>
            </w:pPr>
            <w:r w:rsidRPr="00D15050">
              <w:rPr>
                <w:rFonts w:ascii="Calibri Light" w:hAnsi="Calibri Light" w:cs="Calibri Light"/>
              </w:rPr>
              <w:t>Imię i Nazwisko</w:t>
            </w:r>
          </w:p>
        </w:tc>
        <w:tc>
          <w:tcPr>
            <w:tcW w:w="5284" w:type="dxa"/>
            <w:vAlign w:val="center"/>
          </w:tcPr>
          <w:p w:rsidR="00B310D0" w:rsidRPr="00D15050" w:rsidRDefault="00B310D0" w:rsidP="004D0A2B">
            <w:pPr>
              <w:ind w:left="-567"/>
              <w:rPr>
                <w:rFonts w:ascii="Calibri Light" w:hAnsi="Calibri Light" w:cs="Calibri Light"/>
              </w:rPr>
            </w:pPr>
          </w:p>
        </w:tc>
      </w:tr>
      <w:tr w:rsidR="00B310D0" w:rsidRPr="00D15050" w:rsidTr="004D0A2B">
        <w:trPr>
          <w:trHeight w:val="421"/>
        </w:trPr>
        <w:tc>
          <w:tcPr>
            <w:tcW w:w="3619" w:type="dxa"/>
            <w:shd w:val="clear" w:color="auto" w:fill="F2F2F2"/>
            <w:vAlign w:val="center"/>
          </w:tcPr>
          <w:p w:rsidR="00B310D0" w:rsidRPr="00D15050" w:rsidRDefault="00B310D0" w:rsidP="004D0A2B">
            <w:pPr>
              <w:ind w:firstLine="33"/>
              <w:rPr>
                <w:rFonts w:ascii="Calibri Light" w:hAnsi="Calibri Light" w:cs="Calibri Light"/>
              </w:rPr>
            </w:pPr>
            <w:r w:rsidRPr="00D15050">
              <w:rPr>
                <w:rFonts w:ascii="Calibri Light" w:hAnsi="Calibri Light" w:cs="Calibri Light"/>
              </w:rPr>
              <w:t>Adres do korespondencji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D15050">
              <w:rPr>
                <w:rFonts w:ascii="Calibri Light" w:hAnsi="Calibri Light" w:cs="Calibri Light"/>
              </w:rPr>
              <w:t>(e-mail)</w:t>
            </w:r>
          </w:p>
        </w:tc>
        <w:tc>
          <w:tcPr>
            <w:tcW w:w="5284" w:type="dxa"/>
            <w:vAlign w:val="center"/>
          </w:tcPr>
          <w:p w:rsidR="00B310D0" w:rsidRPr="00D15050" w:rsidRDefault="00B310D0" w:rsidP="004D0A2B">
            <w:pPr>
              <w:ind w:left="-567"/>
              <w:rPr>
                <w:rFonts w:ascii="Calibri Light" w:hAnsi="Calibri Light" w:cs="Calibri Light"/>
              </w:rPr>
            </w:pPr>
          </w:p>
        </w:tc>
      </w:tr>
      <w:tr w:rsidR="00B310D0" w:rsidRPr="00D15050" w:rsidTr="004D0A2B">
        <w:trPr>
          <w:trHeight w:val="401"/>
        </w:trPr>
        <w:tc>
          <w:tcPr>
            <w:tcW w:w="3619" w:type="dxa"/>
            <w:shd w:val="clear" w:color="auto" w:fill="F2F2F2"/>
            <w:vAlign w:val="center"/>
          </w:tcPr>
          <w:p w:rsidR="00B310D0" w:rsidRPr="00D15050" w:rsidRDefault="00B310D0" w:rsidP="004D0A2B">
            <w:pPr>
              <w:rPr>
                <w:rFonts w:ascii="Calibri Light" w:hAnsi="Calibri Light" w:cs="Calibri Light"/>
              </w:rPr>
            </w:pPr>
            <w:r w:rsidRPr="00D15050">
              <w:rPr>
                <w:rFonts w:ascii="Calibri Light" w:hAnsi="Calibri Light" w:cs="Calibri Light"/>
              </w:rPr>
              <w:t>Telefon/fax.</w:t>
            </w:r>
            <w:r>
              <w:rPr>
                <w:rFonts w:ascii="Calibri Light" w:hAnsi="Calibri Light" w:cs="Calibri Light"/>
              </w:rPr>
              <w:t>:</w:t>
            </w:r>
          </w:p>
        </w:tc>
        <w:tc>
          <w:tcPr>
            <w:tcW w:w="5284" w:type="dxa"/>
            <w:vAlign w:val="center"/>
          </w:tcPr>
          <w:p w:rsidR="00B310D0" w:rsidRPr="00D15050" w:rsidRDefault="00B310D0" w:rsidP="004D0A2B">
            <w:pPr>
              <w:ind w:left="-567"/>
              <w:rPr>
                <w:rFonts w:ascii="Calibri Light" w:hAnsi="Calibri Light" w:cs="Calibri Light"/>
              </w:rPr>
            </w:pPr>
          </w:p>
        </w:tc>
      </w:tr>
    </w:tbl>
    <w:p w:rsidR="00B310D0" w:rsidRPr="00D15050" w:rsidRDefault="00B310D0" w:rsidP="00B310D0">
      <w:pPr>
        <w:rPr>
          <w:rFonts w:ascii="Calibri Light" w:hAnsi="Calibri Light" w:cs="Calibri Light"/>
        </w:rPr>
      </w:pPr>
    </w:p>
    <w:p w:rsidR="00B310D0" w:rsidRDefault="00B310D0" w:rsidP="00B310D0">
      <w:pPr>
        <w:pStyle w:val="Normalny1"/>
        <w:tabs>
          <w:tab w:val="left" w:pos="1808"/>
        </w:tabs>
        <w:spacing w:line="360" w:lineRule="auto"/>
        <w:ind w:left="-567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Formy składania Formularza:</w:t>
      </w:r>
      <w:r w:rsidRPr="00D15050">
        <w:rPr>
          <w:rFonts w:ascii="Calibri Light" w:hAnsi="Calibri Light" w:cs="Calibri Light"/>
        </w:rPr>
        <w:t xml:space="preserve"> </w:t>
      </w:r>
    </w:p>
    <w:p w:rsidR="00B310D0" w:rsidRDefault="00B310D0" w:rsidP="00B310D0">
      <w:pPr>
        <w:pStyle w:val="Normalny1"/>
        <w:tabs>
          <w:tab w:val="left" w:pos="1808"/>
        </w:tabs>
        <w:spacing w:line="360" w:lineRule="auto"/>
        <w:ind w:left="-567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- </w:t>
      </w:r>
      <w:r w:rsidRPr="00D15050">
        <w:rPr>
          <w:rFonts w:ascii="Calibri Light" w:hAnsi="Calibri Light" w:cs="Calibri Light"/>
        </w:rPr>
        <w:t xml:space="preserve">pocztą elektroniczną na adres: </w:t>
      </w:r>
      <w:hyperlink r:id="rId11" w:history="1">
        <w:r w:rsidRPr="009355BD">
          <w:rPr>
            <w:rStyle w:val="Hipercze"/>
            <w:rFonts w:ascii="Calibri Light" w:hAnsi="Calibri Light" w:cs="Calibri Light"/>
          </w:rPr>
          <w:t>urzad@radziejowice.pl</w:t>
        </w:r>
      </w:hyperlink>
      <w:r>
        <w:rPr>
          <w:rFonts w:ascii="Calibri Light" w:hAnsi="Calibri Light" w:cs="Calibri Light"/>
        </w:rPr>
        <w:t>,</w:t>
      </w:r>
    </w:p>
    <w:p w:rsidR="00B310D0" w:rsidRDefault="00B310D0" w:rsidP="00B310D0">
      <w:pPr>
        <w:pStyle w:val="Normalny1"/>
        <w:tabs>
          <w:tab w:val="left" w:pos="1808"/>
        </w:tabs>
        <w:spacing w:line="360" w:lineRule="auto"/>
        <w:ind w:left="-567"/>
        <w:jc w:val="both"/>
        <w:rPr>
          <w:rFonts w:ascii="Calibri Light" w:eastAsia="Times New Roman" w:hAnsi="Calibri Light" w:cs="Calibri Light"/>
        </w:rPr>
      </w:pPr>
      <w:r>
        <w:rPr>
          <w:rFonts w:ascii="Calibri Light" w:hAnsi="Calibri Light" w:cs="Calibri Light"/>
        </w:rPr>
        <w:t xml:space="preserve">- </w:t>
      </w:r>
      <w:r w:rsidRPr="00D15050">
        <w:rPr>
          <w:rFonts w:ascii="Calibri Light" w:hAnsi="Calibri Light" w:cs="Calibri Light"/>
        </w:rPr>
        <w:t>listownie na adres: Urząd Gminy Radziejowice, ul. Kubickiego 10, 96-325 Radziejowice</w:t>
      </w:r>
      <w:r>
        <w:rPr>
          <w:rFonts w:ascii="Calibri Light" w:hAnsi="Calibri Light" w:cs="Calibri Light"/>
        </w:rPr>
        <w:t>,</w:t>
      </w:r>
      <w:r w:rsidRPr="00D15050">
        <w:rPr>
          <w:rFonts w:ascii="Calibri Light" w:hAnsi="Calibri Light" w:cs="Calibri Light"/>
        </w:rPr>
        <w:t xml:space="preserve"> </w:t>
      </w:r>
    </w:p>
    <w:p w:rsidR="00B310D0" w:rsidRDefault="00B310D0" w:rsidP="00B310D0">
      <w:pPr>
        <w:pStyle w:val="Normalny1"/>
        <w:tabs>
          <w:tab w:val="left" w:pos="1808"/>
        </w:tabs>
        <w:spacing w:line="360" w:lineRule="auto"/>
        <w:ind w:left="-567"/>
        <w:jc w:val="both"/>
        <w:rPr>
          <w:rFonts w:ascii="Calibri Light" w:hAnsi="Calibri Light" w:cs="Calibri Light"/>
        </w:rPr>
      </w:pPr>
      <w:r>
        <w:rPr>
          <w:rFonts w:ascii="Calibri Light" w:eastAsia="Times New Roman" w:hAnsi="Calibri Light" w:cs="Calibri Light"/>
        </w:rPr>
        <w:t xml:space="preserve">- </w:t>
      </w:r>
      <w:r w:rsidRPr="00D15050">
        <w:rPr>
          <w:rFonts w:ascii="Calibri Light" w:hAnsi="Calibri Light" w:cs="Calibri Light"/>
        </w:rPr>
        <w:t>osobiście do sekreta</w:t>
      </w:r>
      <w:r>
        <w:rPr>
          <w:rFonts w:ascii="Calibri Light" w:hAnsi="Calibri Light" w:cs="Calibri Light"/>
        </w:rPr>
        <w:t>riatu Urzędu Gminy Radziejowice.</w:t>
      </w:r>
    </w:p>
    <w:p w:rsidR="00B310D0" w:rsidRPr="00E77B8E" w:rsidRDefault="00B310D0" w:rsidP="00B310D0">
      <w:pPr>
        <w:pStyle w:val="Normalny1"/>
        <w:tabs>
          <w:tab w:val="left" w:pos="1808"/>
        </w:tabs>
        <w:spacing w:line="360" w:lineRule="auto"/>
        <w:ind w:left="-567"/>
        <w:jc w:val="both"/>
        <w:rPr>
          <w:rFonts w:ascii="Calibri Light" w:hAnsi="Calibri Light" w:cs="Calibri Light"/>
          <w:color w:val="FF0000"/>
        </w:rPr>
      </w:pPr>
      <w:r w:rsidRPr="00E77B8E">
        <w:rPr>
          <w:rFonts w:ascii="Calibri Light" w:hAnsi="Calibri Light" w:cs="Calibri Light"/>
          <w:u w:val="single"/>
        </w:rPr>
        <w:t>Termin składania Formularzy upływa dnia 14.04.2017 r. (decyduje data wpływu do Urzędu Gminy)</w:t>
      </w:r>
      <w:r w:rsidRPr="00E77B8E">
        <w:rPr>
          <w:rFonts w:ascii="Calibri Light" w:hAnsi="Calibri Light" w:cs="Calibri Light"/>
        </w:rPr>
        <w:t>.</w:t>
      </w:r>
    </w:p>
    <w:p w:rsidR="00B310D0" w:rsidRPr="001311CE" w:rsidRDefault="00B310D0" w:rsidP="00B310D0">
      <w:pPr>
        <w:spacing w:after="240"/>
        <w:ind w:left="-567"/>
        <w:rPr>
          <w:rFonts w:ascii="Calibri Light" w:hAnsi="Calibri Light" w:cs="Calibri Light"/>
          <w:b/>
        </w:rPr>
      </w:pPr>
      <w:r w:rsidRPr="00D15050">
        <w:rPr>
          <w:rFonts w:ascii="Calibri Light" w:hAnsi="Calibri Light" w:cs="Calibri Light"/>
          <w:b/>
          <w:szCs w:val="26"/>
        </w:rPr>
        <w:t xml:space="preserve">2. Zgłaszane uwagi, wnioski oraz sugestie do projektu uchwały </w:t>
      </w:r>
      <w:r w:rsidRPr="001311CE">
        <w:rPr>
          <w:rStyle w:val="apple-converted-space"/>
          <w:rFonts w:ascii="Calibri Light" w:hAnsi="Calibri Light" w:cs="Calibri Light"/>
          <w:b/>
          <w:bCs/>
          <w:iCs/>
          <w:color w:val="000000"/>
          <w:szCs w:val="24"/>
          <w:shd w:val="clear" w:color="auto" w:fill="FFFFFF"/>
        </w:rPr>
        <w:t xml:space="preserve">w sprawie </w:t>
      </w:r>
      <w:r w:rsidRPr="001311CE">
        <w:rPr>
          <w:rFonts w:ascii="Calibri Light" w:hAnsi="Calibri Light" w:cs="Calibri Light"/>
          <w:b/>
          <w:bCs/>
          <w:szCs w:val="24"/>
        </w:rPr>
        <w:t>określenia zasad wyznaczania składu oraz zasad działania Komitetu Rewitalizacji</w:t>
      </w:r>
    </w:p>
    <w:tbl>
      <w:tblPr>
        <w:tblW w:w="964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2215"/>
        <w:gridCol w:w="1984"/>
        <w:gridCol w:w="2410"/>
        <w:gridCol w:w="2552"/>
      </w:tblGrid>
      <w:tr w:rsidR="00B310D0" w:rsidRPr="00D15050" w:rsidTr="004D0A2B">
        <w:trPr>
          <w:trHeight w:val="1532"/>
        </w:trPr>
        <w:tc>
          <w:tcPr>
            <w:tcW w:w="479" w:type="dxa"/>
            <w:shd w:val="clear" w:color="auto" w:fill="F2F2F2"/>
            <w:vAlign w:val="center"/>
          </w:tcPr>
          <w:p w:rsidR="00B310D0" w:rsidRPr="00D15050" w:rsidRDefault="00B310D0" w:rsidP="004D0A2B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</w:rPr>
            </w:pPr>
            <w:r w:rsidRPr="00D15050">
              <w:rPr>
                <w:rFonts w:ascii="Calibri Light" w:hAnsi="Calibri Light" w:cs="Calibri Light"/>
                <w:sz w:val="20"/>
              </w:rPr>
              <w:t>Lp.</w:t>
            </w:r>
          </w:p>
        </w:tc>
        <w:tc>
          <w:tcPr>
            <w:tcW w:w="2215" w:type="dxa"/>
            <w:shd w:val="clear" w:color="auto" w:fill="F2F2F2"/>
            <w:vAlign w:val="center"/>
          </w:tcPr>
          <w:p w:rsidR="00B310D0" w:rsidRPr="00D15050" w:rsidRDefault="00B310D0" w:rsidP="004D0A2B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</w:rPr>
            </w:pPr>
            <w:r w:rsidRPr="00D15050">
              <w:rPr>
                <w:rFonts w:ascii="Calibri Light" w:hAnsi="Calibri Light" w:cs="Calibri Light"/>
                <w:sz w:val="20"/>
              </w:rPr>
              <w:t xml:space="preserve">Część dokumentu do którego odnosi się uwaga </w:t>
            </w:r>
            <w:r w:rsidRPr="00D15050">
              <w:rPr>
                <w:rFonts w:ascii="Calibri Light" w:hAnsi="Calibri Light" w:cs="Calibri Light"/>
                <w:sz w:val="20"/>
              </w:rPr>
              <w:br/>
              <w:t>(projekt uchwały)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B310D0" w:rsidRPr="00D15050" w:rsidRDefault="00B310D0" w:rsidP="004D0A2B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</w:rPr>
            </w:pPr>
            <w:r w:rsidRPr="00D15050">
              <w:rPr>
                <w:rFonts w:ascii="Calibri Light" w:hAnsi="Calibri Light" w:cs="Calibri Light"/>
                <w:sz w:val="20"/>
              </w:rPr>
              <w:t>Obecny zapis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B310D0" w:rsidRPr="00D15050" w:rsidRDefault="00B310D0" w:rsidP="004D0A2B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</w:rPr>
            </w:pPr>
            <w:r w:rsidRPr="00D15050">
              <w:rPr>
                <w:rFonts w:ascii="Calibri Light" w:hAnsi="Calibri Light" w:cs="Calibri Light"/>
                <w:sz w:val="20"/>
              </w:rPr>
              <w:t>Propozycja zmiany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B310D0" w:rsidRPr="00D15050" w:rsidRDefault="00B310D0" w:rsidP="004D0A2B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</w:rPr>
            </w:pPr>
            <w:r w:rsidRPr="00D15050">
              <w:rPr>
                <w:rFonts w:ascii="Calibri Light" w:hAnsi="Calibri Light" w:cs="Calibri Light"/>
                <w:sz w:val="20"/>
              </w:rPr>
              <w:t>Uzasadnienie zmiany</w:t>
            </w:r>
          </w:p>
        </w:tc>
      </w:tr>
      <w:tr w:rsidR="00B310D0" w:rsidRPr="00D15050" w:rsidTr="004D0A2B">
        <w:trPr>
          <w:trHeight w:val="1147"/>
        </w:trPr>
        <w:tc>
          <w:tcPr>
            <w:tcW w:w="479" w:type="dxa"/>
            <w:vAlign w:val="center"/>
          </w:tcPr>
          <w:p w:rsidR="00B310D0" w:rsidRPr="00D15050" w:rsidRDefault="00B310D0" w:rsidP="004D0A2B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</w:rPr>
            </w:pPr>
            <w:r w:rsidRPr="00D15050">
              <w:rPr>
                <w:rFonts w:ascii="Calibri Light" w:hAnsi="Calibri Light" w:cs="Calibri Light"/>
                <w:sz w:val="20"/>
              </w:rPr>
              <w:t>1.</w:t>
            </w:r>
          </w:p>
        </w:tc>
        <w:tc>
          <w:tcPr>
            <w:tcW w:w="2215" w:type="dxa"/>
            <w:vAlign w:val="center"/>
          </w:tcPr>
          <w:p w:rsidR="00B310D0" w:rsidRPr="00D15050" w:rsidRDefault="00B310D0" w:rsidP="004D0A2B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B310D0" w:rsidRPr="00D15050" w:rsidRDefault="00B310D0" w:rsidP="004D0A2B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B310D0" w:rsidRPr="00D15050" w:rsidRDefault="00B310D0" w:rsidP="004D0A2B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B310D0" w:rsidRPr="00D15050" w:rsidRDefault="00B310D0" w:rsidP="004D0A2B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</w:rPr>
            </w:pPr>
          </w:p>
        </w:tc>
      </w:tr>
      <w:tr w:rsidR="00B310D0" w:rsidRPr="00D15050" w:rsidTr="004D0A2B">
        <w:trPr>
          <w:trHeight w:val="1107"/>
        </w:trPr>
        <w:tc>
          <w:tcPr>
            <w:tcW w:w="479" w:type="dxa"/>
            <w:vAlign w:val="center"/>
          </w:tcPr>
          <w:p w:rsidR="00B310D0" w:rsidRPr="00D15050" w:rsidRDefault="00B310D0" w:rsidP="004D0A2B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</w:rPr>
            </w:pPr>
            <w:r w:rsidRPr="00D15050">
              <w:rPr>
                <w:rFonts w:ascii="Calibri Light" w:hAnsi="Calibri Light" w:cs="Calibri Light"/>
                <w:sz w:val="20"/>
              </w:rPr>
              <w:t>2.</w:t>
            </w:r>
          </w:p>
        </w:tc>
        <w:tc>
          <w:tcPr>
            <w:tcW w:w="2215" w:type="dxa"/>
            <w:vAlign w:val="center"/>
          </w:tcPr>
          <w:p w:rsidR="00B310D0" w:rsidRPr="00D15050" w:rsidRDefault="00B310D0" w:rsidP="004D0A2B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B310D0" w:rsidRPr="00D15050" w:rsidRDefault="00B310D0" w:rsidP="004D0A2B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B310D0" w:rsidRPr="00D15050" w:rsidRDefault="00B310D0" w:rsidP="004D0A2B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B310D0" w:rsidRPr="00D15050" w:rsidRDefault="00B310D0" w:rsidP="004D0A2B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</w:rPr>
            </w:pPr>
          </w:p>
        </w:tc>
      </w:tr>
      <w:tr w:rsidR="00B310D0" w:rsidRPr="00D15050" w:rsidTr="004D0A2B">
        <w:trPr>
          <w:trHeight w:val="1313"/>
        </w:trPr>
        <w:tc>
          <w:tcPr>
            <w:tcW w:w="479" w:type="dxa"/>
            <w:vAlign w:val="center"/>
          </w:tcPr>
          <w:p w:rsidR="00B310D0" w:rsidRPr="00D15050" w:rsidRDefault="00B310D0" w:rsidP="004D0A2B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</w:rPr>
            </w:pPr>
            <w:r w:rsidRPr="00D15050">
              <w:rPr>
                <w:rFonts w:ascii="Calibri Light" w:hAnsi="Calibri Light" w:cs="Calibri Light"/>
                <w:sz w:val="20"/>
              </w:rPr>
              <w:t>3.</w:t>
            </w:r>
          </w:p>
        </w:tc>
        <w:tc>
          <w:tcPr>
            <w:tcW w:w="2215" w:type="dxa"/>
            <w:vAlign w:val="center"/>
          </w:tcPr>
          <w:p w:rsidR="00B310D0" w:rsidRPr="00D15050" w:rsidRDefault="00B310D0" w:rsidP="004D0A2B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B310D0" w:rsidRPr="00D15050" w:rsidRDefault="00B310D0" w:rsidP="004D0A2B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B310D0" w:rsidRPr="00D15050" w:rsidRDefault="00B310D0" w:rsidP="004D0A2B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B310D0" w:rsidRPr="00D15050" w:rsidRDefault="00B310D0" w:rsidP="004D0A2B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</w:rPr>
            </w:pPr>
          </w:p>
        </w:tc>
      </w:tr>
    </w:tbl>
    <w:p w:rsidR="00B310D0" w:rsidRPr="00D15050" w:rsidRDefault="00B310D0" w:rsidP="00B310D0">
      <w:pPr>
        <w:ind w:left="-567"/>
        <w:rPr>
          <w:rFonts w:ascii="Calibri Light" w:hAnsi="Calibri Light" w:cs="Calibri Light"/>
          <w:sz w:val="18"/>
          <w:szCs w:val="18"/>
        </w:rPr>
      </w:pPr>
      <w:r w:rsidRPr="00D15050">
        <w:rPr>
          <w:rFonts w:ascii="Calibri Light" w:hAnsi="Calibri Light" w:cs="Calibri Light"/>
          <w:sz w:val="18"/>
          <w:szCs w:val="18"/>
        </w:rPr>
        <w:t>Wyrażam zgodę na przetwarzanie moich danych osobowych zawartych w formularzu konsultacyjnym,  zgodnie  z ustawą z dnia 29.08.1997 r. o ochronie danych osobowych. (Dz. U. z 2016r., poz. 922). Przyjmuję  do wiadomości,  że  przysługuje  mi  prawo  do  dostępu  do  treści  swoich  danych  i  ich poprawiania.</w:t>
      </w:r>
    </w:p>
    <w:p w:rsidR="00B310D0" w:rsidRPr="00D15050" w:rsidRDefault="00B310D0" w:rsidP="00B310D0">
      <w:pPr>
        <w:jc w:val="right"/>
        <w:rPr>
          <w:rFonts w:ascii="Calibri Light" w:hAnsi="Calibri Light" w:cs="Calibri Light"/>
          <w:sz w:val="18"/>
          <w:szCs w:val="18"/>
        </w:rPr>
      </w:pPr>
      <w:r w:rsidRPr="00D15050">
        <w:rPr>
          <w:rFonts w:ascii="Calibri Light" w:hAnsi="Calibri Light" w:cs="Calibri Light"/>
          <w:sz w:val="18"/>
          <w:szCs w:val="18"/>
        </w:rPr>
        <w:t>………………………………………………………………………..</w:t>
      </w:r>
    </w:p>
    <w:p w:rsidR="00B310D0" w:rsidRDefault="00B310D0" w:rsidP="00B310D0">
      <w:pPr>
        <w:ind w:left="4956" w:firstLine="708"/>
        <w:jc w:val="center"/>
      </w:pPr>
      <w:r w:rsidRPr="00D15050">
        <w:rPr>
          <w:rFonts w:ascii="Calibri Light" w:hAnsi="Calibri Light" w:cs="Calibri Light"/>
          <w:sz w:val="18"/>
          <w:szCs w:val="18"/>
        </w:rPr>
        <w:t>/podpis/</w:t>
      </w:r>
    </w:p>
    <w:sectPr w:rsidR="00B310D0" w:rsidSect="00A07CA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51E" w:rsidRDefault="006E151E" w:rsidP="00405817">
      <w:pPr>
        <w:spacing w:after="0" w:line="240" w:lineRule="auto"/>
      </w:pPr>
      <w:r>
        <w:separator/>
      </w:r>
    </w:p>
  </w:endnote>
  <w:endnote w:type="continuationSeparator" w:id="0">
    <w:p w:rsidR="006E151E" w:rsidRDefault="006E151E" w:rsidP="00405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51E" w:rsidRDefault="006E151E" w:rsidP="00405817">
      <w:pPr>
        <w:spacing w:after="0" w:line="240" w:lineRule="auto"/>
      </w:pPr>
      <w:r>
        <w:separator/>
      </w:r>
    </w:p>
  </w:footnote>
  <w:footnote w:type="continuationSeparator" w:id="0">
    <w:p w:rsidR="006E151E" w:rsidRDefault="006E151E" w:rsidP="004058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91C47"/>
    <w:multiLevelType w:val="hybridMultilevel"/>
    <w:tmpl w:val="DF32222E"/>
    <w:lvl w:ilvl="0" w:tplc="C7884C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B166" w:themeColor="accent5" w:themeTint="99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032D7"/>
    <w:multiLevelType w:val="hybridMultilevel"/>
    <w:tmpl w:val="BBA8AC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F7703"/>
    <w:multiLevelType w:val="hybridMultilevel"/>
    <w:tmpl w:val="ADFAD820"/>
    <w:lvl w:ilvl="0" w:tplc="E4788EE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E1C49"/>
    <w:multiLevelType w:val="hybridMultilevel"/>
    <w:tmpl w:val="BBA8AC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F6BE2"/>
    <w:multiLevelType w:val="multilevel"/>
    <w:tmpl w:val="75F47A96"/>
    <w:lvl w:ilvl="0">
      <w:start w:val="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20D252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2E6EBF"/>
    <w:multiLevelType w:val="hybridMultilevel"/>
    <w:tmpl w:val="EE9EDF58"/>
    <w:lvl w:ilvl="0" w:tplc="1E3AD7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B166" w:themeColor="accent5" w:themeTint="99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90738"/>
    <w:multiLevelType w:val="hybridMultilevel"/>
    <w:tmpl w:val="21E00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65D7A"/>
    <w:multiLevelType w:val="hybridMultilevel"/>
    <w:tmpl w:val="D8EA095C"/>
    <w:lvl w:ilvl="0" w:tplc="6EAA0A06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721F9"/>
    <w:multiLevelType w:val="hybridMultilevel"/>
    <w:tmpl w:val="F89AD918"/>
    <w:lvl w:ilvl="0" w:tplc="1E3AD7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B166" w:themeColor="accent5" w:themeTint="99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147D0"/>
    <w:multiLevelType w:val="hybridMultilevel"/>
    <w:tmpl w:val="5702647C"/>
    <w:lvl w:ilvl="0" w:tplc="5E600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30299"/>
    <w:multiLevelType w:val="hybridMultilevel"/>
    <w:tmpl w:val="4B64C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85EFA"/>
    <w:multiLevelType w:val="hybridMultilevel"/>
    <w:tmpl w:val="8E0CE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E0458"/>
    <w:multiLevelType w:val="hybridMultilevel"/>
    <w:tmpl w:val="8CF63EC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7057DB"/>
    <w:multiLevelType w:val="hybridMultilevel"/>
    <w:tmpl w:val="5AB2C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E03FB2"/>
    <w:multiLevelType w:val="hybridMultilevel"/>
    <w:tmpl w:val="7A44E0E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283907"/>
    <w:multiLevelType w:val="hybridMultilevel"/>
    <w:tmpl w:val="EC80A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5C28C9"/>
    <w:multiLevelType w:val="hybridMultilevel"/>
    <w:tmpl w:val="436254A2"/>
    <w:lvl w:ilvl="0" w:tplc="CB9809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FF57F9"/>
    <w:multiLevelType w:val="hybridMultilevel"/>
    <w:tmpl w:val="67F23EC6"/>
    <w:lvl w:ilvl="0" w:tplc="1E3AD7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B166" w:themeColor="accent5" w:themeTint="99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E43181"/>
    <w:multiLevelType w:val="hybridMultilevel"/>
    <w:tmpl w:val="1C6818DE"/>
    <w:lvl w:ilvl="0" w:tplc="677ED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B166" w:themeColor="accent5" w:themeTint="99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FD34DF"/>
    <w:multiLevelType w:val="hybridMultilevel"/>
    <w:tmpl w:val="244AB3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123F9D"/>
    <w:multiLevelType w:val="hybridMultilevel"/>
    <w:tmpl w:val="769E20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0"/>
  </w:num>
  <w:num w:numId="4">
    <w:abstractNumId w:val="5"/>
  </w:num>
  <w:num w:numId="5">
    <w:abstractNumId w:val="15"/>
  </w:num>
  <w:num w:numId="6">
    <w:abstractNumId w:val="4"/>
  </w:num>
  <w:num w:numId="7">
    <w:abstractNumId w:val="8"/>
  </w:num>
  <w:num w:numId="8">
    <w:abstractNumId w:val="19"/>
  </w:num>
  <w:num w:numId="9">
    <w:abstractNumId w:val="9"/>
  </w:num>
  <w:num w:numId="10">
    <w:abstractNumId w:val="0"/>
  </w:num>
  <w:num w:numId="11">
    <w:abstractNumId w:val="20"/>
  </w:num>
  <w:num w:numId="12">
    <w:abstractNumId w:val="21"/>
  </w:num>
  <w:num w:numId="13">
    <w:abstractNumId w:val="18"/>
  </w:num>
  <w:num w:numId="14">
    <w:abstractNumId w:val="7"/>
  </w:num>
  <w:num w:numId="15">
    <w:abstractNumId w:val="6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4"/>
  </w:num>
  <w:num w:numId="21">
    <w:abstractNumId w:val="16"/>
  </w:num>
  <w:num w:numId="22">
    <w:abstractNumId w:val="12"/>
  </w:num>
  <w:num w:numId="23">
    <w:abstractNumId w:val="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74E"/>
    <w:rsid w:val="00002684"/>
    <w:rsid w:val="0003288A"/>
    <w:rsid w:val="00046A0A"/>
    <w:rsid w:val="000626B9"/>
    <w:rsid w:val="00083A4A"/>
    <w:rsid w:val="00094052"/>
    <w:rsid w:val="000B046F"/>
    <w:rsid w:val="000E28A4"/>
    <w:rsid w:val="001300AE"/>
    <w:rsid w:val="001360E0"/>
    <w:rsid w:val="00136648"/>
    <w:rsid w:val="00137DF4"/>
    <w:rsid w:val="0014394E"/>
    <w:rsid w:val="001740E5"/>
    <w:rsid w:val="0017781C"/>
    <w:rsid w:val="00181382"/>
    <w:rsid w:val="00182342"/>
    <w:rsid w:val="00182C2C"/>
    <w:rsid w:val="001969EA"/>
    <w:rsid w:val="001D06F3"/>
    <w:rsid w:val="00214AAE"/>
    <w:rsid w:val="00264AA1"/>
    <w:rsid w:val="002717B1"/>
    <w:rsid w:val="00281C39"/>
    <w:rsid w:val="00292665"/>
    <w:rsid w:val="00292C7B"/>
    <w:rsid w:val="002B049A"/>
    <w:rsid w:val="002D0F30"/>
    <w:rsid w:val="002D2C59"/>
    <w:rsid w:val="00312E23"/>
    <w:rsid w:val="003263B0"/>
    <w:rsid w:val="00331C23"/>
    <w:rsid w:val="00332D55"/>
    <w:rsid w:val="003578C0"/>
    <w:rsid w:val="00366E64"/>
    <w:rsid w:val="00391FBE"/>
    <w:rsid w:val="003F1241"/>
    <w:rsid w:val="00405817"/>
    <w:rsid w:val="00425BFE"/>
    <w:rsid w:val="004360D4"/>
    <w:rsid w:val="00481368"/>
    <w:rsid w:val="00481D6B"/>
    <w:rsid w:val="004A7855"/>
    <w:rsid w:val="004B2D14"/>
    <w:rsid w:val="004D0EA6"/>
    <w:rsid w:val="004F2F13"/>
    <w:rsid w:val="00507362"/>
    <w:rsid w:val="00550B04"/>
    <w:rsid w:val="005545DC"/>
    <w:rsid w:val="00586335"/>
    <w:rsid w:val="005903FC"/>
    <w:rsid w:val="005C6818"/>
    <w:rsid w:val="006161BF"/>
    <w:rsid w:val="006209EF"/>
    <w:rsid w:val="00644C3D"/>
    <w:rsid w:val="00672A72"/>
    <w:rsid w:val="0068432E"/>
    <w:rsid w:val="0069359C"/>
    <w:rsid w:val="006A014D"/>
    <w:rsid w:val="006E151E"/>
    <w:rsid w:val="00707761"/>
    <w:rsid w:val="00755FAD"/>
    <w:rsid w:val="007616B3"/>
    <w:rsid w:val="00787308"/>
    <w:rsid w:val="00796F13"/>
    <w:rsid w:val="007F34A5"/>
    <w:rsid w:val="00821129"/>
    <w:rsid w:val="008262C9"/>
    <w:rsid w:val="00831489"/>
    <w:rsid w:val="00843B80"/>
    <w:rsid w:val="008665CC"/>
    <w:rsid w:val="00884603"/>
    <w:rsid w:val="008A0C09"/>
    <w:rsid w:val="008C3FAD"/>
    <w:rsid w:val="008F20F6"/>
    <w:rsid w:val="008F6773"/>
    <w:rsid w:val="009201FF"/>
    <w:rsid w:val="00972A51"/>
    <w:rsid w:val="009917E2"/>
    <w:rsid w:val="009A0594"/>
    <w:rsid w:val="009A16C0"/>
    <w:rsid w:val="009B5B3B"/>
    <w:rsid w:val="009C2B03"/>
    <w:rsid w:val="009C711B"/>
    <w:rsid w:val="009E1425"/>
    <w:rsid w:val="00A00337"/>
    <w:rsid w:val="00A0250D"/>
    <w:rsid w:val="00A06A10"/>
    <w:rsid w:val="00A07CAD"/>
    <w:rsid w:val="00A36012"/>
    <w:rsid w:val="00A36315"/>
    <w:rsid w:val="00A44EF0"/>
    <w:rsid w:val="00AA09CE"/>
    <w:rsid w:val="00AC422E"/>
    <w:rsid w:val="00AD1AC4"/>
    <w:rsid w:val="00AF274E"/>
    <w:rsid w:val="00AF60B0"/>
    <w:rsid w:val="00B01D8B"/>
    <w:rsid w:val="00B310D0"/>
    <w:rsid w:val="00B37337"/>
    <w:rsid w:val="00B42D55"/>
    <w:rsid w:val="00B435C8"/>
    <w:rsid w:val="00B55408"/>
    <w:rsid w:val="00B55BEA"/>
    <w:rsid w:val="00B57898"/>
    <w:rsid w:val="00B74E05"/>
    <w:rsid w:val="00B830D0"/>
    <w:rsid w:val="00B95A93"/>
    <w:rsid w:val="00BB37B1"/>
    <w:rsid w:val="00BB5855"/>
    <w:rsid w:val="00BC3753"/>
    <w:rsid w:val="00C10FF6"/>
    <w:rsid w:val="00C12A20"/>
    <w:rsid w:val="00C51EAD"/>
    <w:rsid w:val="00C73FCB"/>
    <w:rsid w:val="00C76B22"/>
    <w:rsid w:val="00C938DF"/>
    <w:rsid w:val="00CA75D0"/>
    <w:rsid w:val="00CC02A2"/>
    <w:rsid w:val="00CC28D2"/>
    <w:rsid w:val="00CC4C7F"/>
    <w:rsid w:val="00CC5FD0"/>
    <w:rsid w:val="00CF198B"/>
    <w:rsid w:val="00D02115"/>
    <w:rsid w:val="00D03A77"/>
    <w:rsid w:val="00D041D1"/>
    <w:rsid w:val="00D11BA8"/>
    <w:rsid w:val="00D14F89"/>
    <w:rsid w:val="00D368EB"/>
    <w:rsid w:val="00D42BE1"/>
    <w:rsid w:val="00D476DA"/>
    <w:rsid w:val="00D7021F"/>
    <w:rsid w:val="00D70241"/>
    <w:rsid w:val="00DA3B28"/>
    <w:rsid w:val="00DB67E7"/>
    <w:rsid w:val="00DE4E1F"/>
    <w:rsid w:val="00E1212A"/>
    <w:rsid w:val="00E66F1D"/>
    <w:rsid w:val="00EA6C5D"/>
    <w:rsid w:val="00EC360B"/>
    <w:rsid w:val="00ED2092"/>
    <w:rsid w:val="00ED41A4"/>
    <w:rsid w:val="00EF0E66"/>
    <w:rsid w:val="00F0219F"/>
    <w:rsid w:val="00F134C2"/>
    <w:rsid w:val="00F265C4"/>
    <w:rsid w:val="00F329A3"/>
    <w:rsid w:val="00F45428"/>
    <w:rsid w:val="00FA0DFB"/>
    <w:rsid w:val="00FA1248"/>
    <w:rsid w:val="00FA1612"/>
    <w:rsid w:val="00FB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574D3"/>
  <w15:chartTrackingRefBased/>
  <w15:docId w15:val="{F3039B36-A89C-4147-8351-E2B20B267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0EA6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2342"/>
    <w:pPr>
      <w:keepNext/>
      <w:keepLines/>
      <w:numPr>
        <w:numId w:val="7"/>
      </w:numPr>
      <w:shd w:val="clear" w:color="auto" w:fill="FF7E00" w:themeFill="accent5"/>
      <w:spacing w:before="240" w:after="240" w:line="240" w:lineRule="auto"/>
      <w:ind w:left="426" w:hanging="426"/>
      <w:outlineLvl w:val="0"/>
    </w:pPr>
    <w:rPr>
      <w:rFonts w:asciiTheme="majorHAnsi" w:eastAsiaTheme="majorEastAsia" w:hAnsiTheme="majorHAnsi" w:cstheme="majorBidi"/>
      <w:b/>
      <w:color w:val="FFFFFF" w:themeColor="background1"/>
      <w:sz w:val="32"/>
      <w:szCs w:val="32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182342"/>
    <w:pPr>
      <w:numPr>
        <w:ilvl w:val="1"/>
        <w:numId w:val="6"/>
      </w:numPr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F274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03A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3A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3A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3A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3A7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A7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82342"/>
    <w:rPr>
      <w:rFonts w:asciiTheme="majorHAnsi" w:eastAsiaTheme="majorEastAsia" w:hAnsiTheme="majorHAnsi" w:cstheme="majorBidi"/>
      <w:b/>
      <w:color w:val="FFFFFF" w:themeColor="background1"/>
      <w:sz w:val="32"/>
      <w:szCs w:val="32"/>
      <w:shd w:val="clear" w:color="auto" w:fill="FF7E00" w:themeFill="accent5"/>
    </w:rPr>
  </w:style>
  <w:style w:type="paragraph" w:styleId="Nagwek">
    <w:name w:val="header"/>
    <w:basedOn w:val="Normalny"/>
    <w:link w:val="NagwekZnak"/>
    <w:uiPriority w:val="99"/>
    <w:unhideWhenUsed/>
    <w:rsid w:val="00405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817"/>
  </w:style>
  <w:style w:type="paragraph" w:styleId="Stopka">
    <w:name w:val="footer"/>
    <w:basedOn w:val="Normalny"/>
    <w:link w:val="StopkaZnak"/>
    <w:uiPriority w:val="99"/>
    <w:unhideWhenUsed/>
    <w:rsid w:val="00405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817"/>
  </w:style>
  <w:style w:type="character" w:customStyle="1" w:styleId="Nagwek2Znak">
    <w:name w:val="Nagłówek 2 Znak"/>
    <w:basedOn w:val="Domylnaczcionkaakapitu"/>
    <w:link w:val="Nagwek2"/>
    <w:uiPriority w:val="9"/>
    <w:rsid w:val="00182342"/>
    <w:rPr>
      <w:rFonts w:asciiTheme="majorHAnsi" w:eastAsiaTheme="majorEastAsia" w:hAnsiTheme="majorHAnsi" w:cstheme="majorBidi"/>
      <w:b/>
      <w:color w:val="FFFFFF" w:themeColor="background1"/>
      <w:sz w:val="28"/>
      <w:szCs w:val="32"/>
      <w:shd w:val="clear" w:color="auto" w:fill="FF7E00" w:themeFill="accent5"/>
    </w:rPr>
  </w:style>
  <w:style w:type="table" w:styleId="Tabela-Siatka">
    <w:name w:val="Table Grid"/>
    <w:basedOn w:val="Standardowy"/>
    <w:uiPriority w:val="39"/>
    <w:rsid w:val="00507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74E05"/>
    <w:rPr>
      <w:color w:val="EB640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4D0E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A0250D"/>
    <w:rPr>
      <w:rFonts w:ascii="Calibri" w:eastAsia="Calibri" w:hAnsi="Calibri" w:cs="Times New Roman"/>
    </w:rPr>
  </w:style>
  <w:style w:type="table" w:customStyle="1" w:styleId="Tabela-Siatka2">
    <w:name w:val="Tabela - Siatka2"/>
    <w:basedOn w:val="Standardowy"/>
    <w:next w:val="Tabela-Siatka"/>
    <w:uiPriority w:val="39"/>
    <w:rsid w:val="00920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DA3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DA3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6C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6C5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6C5D"/>
    <w:rPr>
      <w:vertAlign w:val="superscript"/>
    </w:rPr>
  </w:style>
  <w:style w:type="character" w:customStyle="1" w:styleId="apple-converted-space">
    <w:name w:val="apple-converted-space"/>
    <w:basedOn w:val="Domylnaczcionkaakapitu"/>
    <w:rsid w:val="00B310D0"/>
  </w:style>
  <w:style w:type="paragraph" w:customStyle="1" w:styleId="Normalny1">
    <w:name w:val="Normalny1"/>
    <w:rsid w:val="00B310D0"/>
    <w:pPr>
      <w:suppressAutoHyphens/>
      <w:spacing w:after="0" w:line="276" w:lineRule="auto"/>
    </w:pPr>
    <w:rPr>
      <w:rFonts w:ascii="Arial" w:eastAsia="Arial" w:hAnsi="Arial" w:cs="Arial"/>
      <w:color w:val="000000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3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radziejowi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rzad@radziejowice.p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rewitalizacja.radziejowice.pl" TargetMode="External"/></Relationships>
</file>

<file path=word/theme/theme1.xml><?xml version="1.0" encoding="utf-8"?>
<a:theme xmlns:a="http://schemas.openxmlformats.org/drawingml/2006/main" name="CDE">
  <a:themeElements>
    <a:clrScheme name="CDE">
      <a:dk1>
        <a:sysClr val="windowText" lastClr="000000"/>
      </a:dk1>
      <a:lt1>
        <a:sysClr val="window" lastClr="FFFFFF"/>
      </a:lt1>
      <a:dk2>
        <a:srgbClr val="787878"/>
      </a:dk2>
      <a:lt2>
        <a:srgbClr val="F2F2F2"/>
      </a:lt2>
      <a:accent1>
        <a:srgbClr val="709AD1"/>
      </a:accent1>
      <a:accent2>
        <a:srgbClr val="81C210"/>
      </a:accent2>
      <a:accent3>
        <a:srgbClr val="9BBB59"/>
      </a:accent3>
      <a:accent4>
        <a:srgbClr val="50A000"/>
      </a:accent4>
      <a:accent5>
        <a:srgbClr val="FF7E00"/>
      </a:accent5>
      <a:accent6>
        <a:srgbClr val="9FD3EC"/>
      </a:accent6>
      <a:hlink>
        <a:srgbClr val="EB640F"/>
      </a:hlink>
      <a:folHlink>
        <a:srgbClr val="F7AE81"/>
      </a:folHlink>
    </a:clrScheme>
    <a:fontScheme name="CD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Hol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BDB7A61D-8EBF-4FBB-BFB7-EF1374BEB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1072</Words>
  <Characters>6434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Szlachta</dc:creator>
  <cp:keywords/>
  <dc:description/>
  <cp:lastModifiedBy>Lenovo</cp:lastModifiedBy>
  <cp:revision>4</cp:revision>
  <cp:lastPrinted>2017-02-27T17:21:00Z</cp:lastPrinted>
  <dcterms:created xsi:type="dcterms:W3CDTF">2017-04-18T13:04:00Z</dcterms:created>
  <dcterms:modified xsi:type="dcterms:W3CDTF">2017-04-18T13:47:00Z</dcterms:modified>
</cp:coreProperties>
</file>