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33" w:rsidRDefault="00B76433" w:rsidP="00A32A4B">
      <w:pPr>
        <w:spacing w:line="276" w:lineRule="auto"/>
        <w:rPr>
          <w:rFonts w:ascii="Tahoma" w:hAnsi="Tahoma" w:cs="Tahoma"/>
          <w:b/>
          <w:bCs/>
          <w:caps/>
          <w:sz w:val="24"/>
          <w:szCs w:val="24"/>
        </w:rPr>
      </w:pPr>
      <w:bookmarkStart w:id="0" w:name="_GoBack"/>
      <w:bookmarkEnd w:id="0"/>
    </w:p>
    <w:p w:rsidR="0005287A" w:rsidRDefault="00532B52" w:rsidP="0005287A">
      <w:pPr>
        <w:spacing w:line="276" w:lineRule="auto"/>
        <w:jc w:val="center"/>
        <w:rPr>
          <w:rFonts w:ascii="Tahoma" w:hAnsi="Tahoma" w:cs="Tahoma"/>
          <w:b/>
          <w:bCs/>
          <w:caps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</w:rPr>
        <w:t>Uchwała Nr XXXVI/168/2017</w:t>
      </w:r>
    </w:p>
    <w:p w:rsidR="0005287A" w:rsidRDefault="009246C8" w:rsidP="0005287A">
      <w:pPr>
        <w:spacing w:line="276" w:lineRule="auto"/>
        <w:jc w:val="center"/>
        <w:rPr>
          <w:rFonts w:ascii="Tahoma" w:hAnsi="Tahoma" w:cs="Tahoma"/>
          <w:b/>
          <w:bCs/>
          <w:caps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</w:rPr>
        <w:t>Rady GminY</w:t>
      </w:r>
      <w:r w:rsidR="0005287A">
        <w:rPr>
          <w:rFonts w:ascii="Tahoma" w:hAnsi="Tahoma" w:cs="Tahoma"/>
          <w:b/>
          <w:bCs/>
          <w:caps/>
          <w:sz w:val="24"/>
          <w:szCs w:val="24"/>
        </w:rPr>
        <w:t xml:space="preserve"> </w:t>
      </w:r>
      <w:r w:rsidR="00250143">
        <w:rPr>
          <w:rFonts w:ascii="Tahoma" w:hAnsi="Tahoma" w:cs="Tahoma"/>
          <w:b/>
          <w:bCs/>
          <w:caps/>
          <w:sz w:val="24"/>
          <w:szCs w:val="24"/>
        </w:rPr>
        <w:t>RADZIEJOWICE</w:t>
      </w:r>
    </w:p>
    <w:p w:rsidR="00250143" w:rsidRDefault="0005287A" w:rsidP="00250143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532B52">
        <w:rPr>
          <w:rFonts w:ascii="Tahoma" w:hAnsi="Tahoma" w:cs="Tahoma"/>
          <w:b/>
          <w:bCs/>
          <w:sz w:val="24"/>
          <w:szCs w:val="24"/>
        </w:rPr>
        <w:t>28.02.</w:t>
      </w:r>
      <w:r>
        <w:rPr>
          <w:rFonts w:ascii="Tahoma" w:hAnsi="Tahoma" w:cs="Tahoma"/>
          <w:b/>
          <w:bCs/>
          <w:sz w:val="24"/>
          <w:szCs w:val="24"/>
        </w:rPr>
        <w:t>2017 r.</w:t>
      </w:r>
    </w:p>
    <w:p w:rsidR="00250143" w:rsidRDefault="00250143" w:rsidP="00771B31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:rsidR="00A307B5" w:rsidRDefault="0005287A" w:rsidP="00A307B5">
      <w:pPr>
        <w:spacing w:after="120" w:line="276" w:lineRule="auto"/>
        <w:rPr>
          <w:rFonts w:ascii="Tahoma" w:hAnsi="Tahoma" w:cs="Tahoma"/>
          <w:sz w:val="24"/>
          <w:szCs w:val="24"/>
        </w:rPr>
      </w:pPr>
      <w:r w:rsidRPr="009246C8">
        <w:rPr>
          <w:rFonts w:ascii="Tahoma" w:hAnsi="Tahoma" w:cs="Tahoma"/>
          <w:b/>
          <w:sz w:val="24"/>
          <w:szCs w:val="24"/>
        </w:rPr>
        <w:t>w sprawie projektu dostosowania sieci szkół podstawowych i gimnazj</w:t>
      </w:r>
      <w:r w:rsidR="005F69D8">
        <w:rPr>
          <w:rFonts w:ascii="Tahoma" w:hAnsi="Tahoma" w:cs="Tahoma"/>
          <w:b/>
          <w:sz w:val="24"/>
          <w:szCs w:val="24"/>
        </w:rPr>
        <w:t>um</w:t>
      </w:r>
      <w:r w:rsidRPr="009246C8">
        <w:rPr>
          <w:rFonts w:ascii="Tahoma" w:hAnsi="Tahoma" w:cs="Tahoma"/>
          <w:b/>
          <w:sz w:val="24"/>
          <w:szCs w:val="24"/>
        </w:rPr>
        <w:t xml:space="preserve"> </w:t>
      </w:r>
      <w:r w:rsidR="00454203">
        <w:rPr>
          <w:rFonts w:ascii="Tahoma" w:hAnsi="Tahoma" w:cs="Tahoma"/>
          <w:b/>
          <w:sz w:val="24"/>
          <w:szCs w:val="24"/>
        </w:rPr>
        <w:t>w Gminie Radziejowice</w:t>
      </w:r>
      <w:r w:rsidR="005B2FE9">
        <w:rPr>
          <w:rFonts w:ascii="Tahoma" w:hAnsi="Tahoma" w:cs="Tahoma"/>
          <w:b/>
          <w:sz w:val="24"/>
          <w:szCs w:val="24"/>
        </w:rPr>
        <w:t xml:space="preserve"> </w:t>
      </w:r>
      <w:r w:rsidRPr="009246C8">
        <w:rPr>
          <w:rFonts w:ascii="Tahoma" w:hAnsi="Tahoma" w:cs="Tahoma"/>
          <w:b/>
          <w:sz w:val="24"/>
          <w:szCs w:val="24"/>
        </w:rPr>
        <w:t>do nowego ustroju szkolnego</w:t>
      </w:r>
      <w:r w:rsidR="00A65E90">
        <w:rPr>
          <w:rFonts w:ascii="Tahoma" w:hAnsi="Tahoma" w:cs="Tahoma"/>
          <w:b/>
          <w:sz w:val="24"/>
          <w:szCs w:val="24"/>
        </w:rPr>
        <w:t xml:space="preserve"> </w:t>
      </w:r>
    </w:p>
    <w:p w:rsidR="0005287A" w:rsidRDefault="0005287A" w:rsidP="00A307B5">
      <w:pPr>
        <w:spacing w:after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podstawie art. 18 ust. 2 pkt 15 ustawy z dnia 8 marca 1990 r. o samorządzie gminnym (Dz. U. z 2016 r. poz. 446, </w:t>
      </w:r>
      <w:r w:rsidR="00CA1511">
        <w:rPr>
          <w:rFonts w:ascii="Tahoma" w:hAnsi="Tahoma" w:cs="Tahoma"/>
          <w:sz w:val="24"/>
          <w:szCs w:val="24"/>
        </w:rPr>
        <w:t>zm. Dz.</w:t>
      </w:r>
      <w:r w:rsidR="00A307B5">
        <w:rPr>
          <w:rFonts w:ascii="Tahoma" w:hAnsi="Tahoma" w:cs="Tahoma"/>
          <w:sz w:val="24"/>
          <w:szCs w:val="24"/>
        </w:rPr>
        <w:t xml:space="preserve"> </w:t>
      </w:r>
      <w:r w:rsidR="00CA1511">
        <w:rPr>
          <w:rFonts w:ascii="Tahoma" w:hAnsi="Tahoma" w:cs="Tahoma"/>
          <w:sz w:val="24"/>
          <w:szCs w:val="24"/>
        </w:rPr>
        <w:t xml:space="preserve">U. z 2016 r. poz. </w:t>
      </w:r>
      <w:r>
        <w:rPr>
          <w:rFonts w:ascii="Tahoma" w:hAnsi="Tahoma" w:cs="Tahoma"/>
          <w:sz w:val="24"/>
          <w:szCs w:val="24"/>
        </w:rPr>
        <w:t>1579</w:t>
      </w:r>
      <w:r w:rsidR="00AE2F69">
        <w:rPr>
          <w:rFonts w:ascii="Tahoma" w:hAnsi="Tahoma" w:cs="Tahoma"/>
          <w:sz w:val="24"/>
          <w:szCs w:val="24"/>
        </w:rPr>
        <w:t xml:space="preserve"> i </w:t>
      </w:r>
      <w:r w:rsidR="00814CA9">
        <w:rPr>
          <w:rFonts w:ascii="Tahoma" w:hAnsi="Tahoma" w:cs="Tahoma"/>
          <w:sz w:val="24"/>
          <w:szCs w:val="24"/>
        </w:rPr>
        <w:t xml:space="preserve">poz. </w:t>
      </w:r>
      <w:r w:rsidR="00AE2F69">
        <w:rPr>
          <w:rFonts w:ascii="Tahoma" w:hAnsi="Tahoma" w:cs="Tahoma"/>
          <w:sz w:val="24"/>
          <w:szCs w:val="24"/>
        </w:rPr>
        <w:t>1948</w:t>
      </w:r>
      <w:r>
        <w:rPr>
          <w:rFonts w:ascii="Tahoma" w:hAnsi="Tahoma" w:cs="Tahoma"/>
          <w:sz w:val="24"/>
          <w:szCs w:val="24"/>
        </w:rPr>
        <w:t xml:space="preserve">) </w:t>
      </w:r>
      <w:r w:rsidR="005B2FE9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 xml:space="preserve">oraz art. 206 ust. </w:t>
      </w:r>
      <w:r w:rsidR="006B3E2F">
        <w:rPr>
          <w:rFonts w:ascii="Tahoma" w:hAnsi="Tahoma" w:cs="Tahoma"/>
          <w:sz w:val="24"/>
          <w:szCs w:val="24"/>
        </w:rPr>
        <w:t xml:space="preserve">1 </w:t>
      </w:r>
      <w:r w:rsidR="00EC5329">
        <w:rPr>
          <w:rFonts w:ascii="Tahoma" w:hAnsi="Tahoma" w:cs="Tahoma"/>
          <w:sz w:val="24"/>
          <w:szCs w:val="24"/>
        </w:rPr>
        <w:t>–</w:t>
      </w:r>
      <w:r w:rsidR="006B3E2F">
        <w:rPr>
          <w:rFonts w:ascii="Tahoma" w:hAnsi="Tahoma" w:cs="Tahoma"/>
          <w:sz w:val="24"/>
          <w:szCs w:val="24"/>
        </w:rPr>
        <w:t xml:space="preserve"> </w:t>
      </w:r>
      <w:r w:rsidR="00AE2F69">
        <w:rPr>
          <w:rFonts w:ascii="Tahoma" w:hAnsi="Tahoma" w:cs="Tahoma"/>
          <w:sz w:val="24"/>
          <w:szCs w:val="24"/>
        </w:rPr>
        <w:t>5</w:t>
      </w:r>
      <w:r w:rsidR="00EC5329">
        <w:rPr>
          <w:rFonts w:ascii="Tahoma" w:hAnsi="Tahoma" w:cs="Tahoma"/>
          <w:sz w:val="24"/>
          <w:szCs w:val="24"/>
        </w:rPr>
        <w:t xml:space="preserve"> </w:t>
      </w:r>
      <w:r w:rsidR="00AE2F69">
        <w:rPr>
          <w:rFonts w:ascii="Tahoma" w:hAnsi="Tahoma" w:cs="Tahoma"/>
          <w:sz w:val="24"/>
          <w:szCs w:val="24"/>
        </w:rPr>
        <w:t xml:space="preserve">i </w:t>
      </w:r>
      <w:r w:rsidR="007D7862">
        <w:rPr>
          <w:rFonts w:ascii="Tahoma" w:hAnsi="Tahoma" w:cs="Tahoma"/>
          <w:sz w:val="24"/>
          <w:szCs w:val="24"/>
        </w:rPr>
        <w:t xml:space="preserve">art. </w:t>
      </w:r>
      <w:r w:rsidR="00261A70">
        <w:rPr>
          <w:rFonts w:ascii="Tahoma" w:hAnsi="Tahoma" w:cs="Tahoma"/>
          <w:sz w:val="24"/>
          <w:szCs w:val="24"/>
        </w:rPr>
        <w:t>207</w:t>
      </w:r>
      <w:r w:rsidR="00AE2F6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ustawy z dnia 14 grudnia 2016 r. Przepisy wprowadzające ustawę - Prawo oświ</w:t>
      </w:r>
      <w:r w:rsidR="00FD4A03">
        <w:rPr>
          <w:rFonts w:ascii="Tahoma" w:hAnsi="Tahoma" w:cs="Tahoma"/>
          <w:sz w:val="24"/>
          <w:szCs w:val="24"/>
        </w:rPr>
        <w:t>atowe (Dz. U. z 2017 r. poz. 60</w:t>
      </w:r>
      <w:r>
        <w:rPr>
          <w:rFonts w:ascii="Tahoma" w:hAnsi="Tahoma" w:cs="Tahoma"/>
          <w:sz w:val="24"/>
          <w:szCs w:val="24"/>
        </w:rPr>
        <w:t xml:space="preserve">) </w:t>
      </w:r>
      <w:r w:rsidR="00A307B5">
        <w:rPr>
          <w:rFonts w:ascii="Tahoma" w:hAnsi="Tahoma" w:cs="Tahoma"/>
          <w:sz w:val="24"/>
          <w:szCs w:val="24"/>
        </w:rPr>
        <w:t>Rada Gminy Radziejowice uchwala</w:t>
      </w:r>
      <w:r>
        <w:rPr>
          <w:rFonts w:ascii="Tahoma" w:hAnsi="Tahoma" w:cs="Tahoma"/>
          <w:sz w:val="24"/>
          <w:szCs w:val="24"/>
        </w:rPr>
        <w:t>, co następuje:</w:t>
      </w:r>
    </w:p>
    <w:p w:rsidR="00771B31" w:rsidRDefault="00771B31" w:rsidP="00771B31">
      <w:pPr>
        <w:spacing w:line="276" w:lineRule="auto"/>
        <w:rPr>
          <w:rFonts w:ascii="Tahoma" w:hAnsi="Tahoma" w:cs="Tahoma"/>
          <w:sz w:val="24"/>
          <w:szCs w:val="24"/>
        </w:rPr>
      </w:pPr>
    </w:p>
    <w:p w:rsidR="0005287A" w:rsidRDefault="0005287A" w:rsidP="005B2FE9">
      <w:pPr>
        <w:keepNext/>
        <w:spacing w:after="120" w:line="276" w:lineRule="auto"/>
        <w:rPr>
          <w:rFonts w:ascii="Tahoma" w:hAnsi="Tahoma" w:cs="Tahoma"/>
          <w:sz w:val="24"/>
          <w:szCs w:val="24"/>
        </w:rPr>
      </w:pPr>
      <w:r w:rsidRPr="00A307B5">
        <w:rPr>
          <w:rFonts w:ascii="Tahoma" w:hAnsi="Tahoma" w:cs="Tahoma"/>
          <w:b/>
          <w:sz w:val="24"/>
          <w:szCs w:val="24"/>
        </w:rPr>
        <w:t>§ 1</w:t>
      </w:r>
      <w:r w:rsidR="00814CA9">
        <w:rPr>
          <w:rFonts w:ascii="Tahoma" w:hAnsi="Tahoma" w:cs="Tahoma"/>
          <w:b/>
          <w:sz w:val="24"/>
          <w:szCs w:val="24"/>
        </w:rPr>
        <w:t>.</w:t>
      </w:r>
      <w:r w:rsidR="005B2FE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Uchwała określa:</w:t>
      </w:r>
    </w:p>
    <w:p w:rsidR="0005287A" w:rsidRDefault="0005287A" w:rsidP="0005287A">
      <w:pPr>
        <w:pStyle w:val="Akapitzlist"/>
        <w:keepNext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05287A">
        <w:rPr>
          <w:rFonts w:ascii="Tahoma" w:hAnsi="Tahoma" w:cs="Tahoma"/>
          <w:sz w:val="24"/>
          <w:szCs w:val="24"/>
        </w:rPr>
        <w:t>plan sieci publicznych szkół p</w:t>
      </w:r>
      <w:r w:rsidR="009246C8">
        <w:rPr>
          <w:rFonts w:ascii="Tahoma" w:hAnsi="Tahoma" w:cs="Tahoma"/>
          <w:sz w:val="24"/>
          <w:szCs w:val="24"/>
        </w:rPr>
        <w:t>odstawowych prowadzonych przez G</w:t>
      </w:r>
      <w:r w:rsidRPr="0005287A">
        <w:rPr>
          <w:rFonts w:ascii="Tahoma" w:hAnsi="Tahoma" w:cs="Tahoma"/>
          <w:sz w:val="24"/>
          <w:szCs w:val="24"/>
        </w:rPr>
        <w:t>minę</w:t>
      </w:r>
      <w:r w:rsidR="009246C8">
        <w:rPr>
          <w:rFonts w:ascii="Tahoma" w:hAnsi="Tahoma" w:cs="Tahoma"/>
          <w:sz w:val="24"/>
          <w:szCs w:val="24"/>
        </w:rPr>
        <w:t xml:space="preserve"> </w:t>
      </w:r>
      <w:r w:rsidR="00A307B5">
        <w:rPr>
          <w:rFonts w:ascii="Tahoma" w:hAnsi="Tahoma" w:cs="Tahoma"/>
          <w:sz w:val="24"/>
          <w:szCs w:val="24"/>
        </w:rPr>
        <w:t>Radziejowice</w:t>
      </w:r>
      <w:r w:rsidRPr="0005287A">
        <w:rPr>
          <w:rFonts w:ascii="Tahoma" w:hAnsi="Tahoma" w:cs="Tahoma"/>
          <w:sz w:val="24"/>
          <w:szCs w:val="24"/>
        </w:rPr>
        <w:t>,</w:t>
      </w:r>
      <w:r w:rsidR="00A307B5">
        <w:rPr>
          <w:rFonts w:ascii="Tahoma" w:hAnsi="Tahoma" w:cs="Tahoma"/>
          <w:sz w:val="24"/>
          <w:szCs w:val="24"/>
        </w:rPr>
        <w:t xml:space="preserve"> </w:t>
      </w:r>
      <w:r w:rsidRPr="0005287A">
        <w:rPr>
          <w:rFonts w:ascii="Tahoma" w:hAnsi="Tahoma" w:cs="Tahoma"/>
          <w:sz w:val="24"/>
          <w:szCs w:val="24"/>
        </w:rPr>
        <w:t>a także granice obwodów publicznych szkół podstawowych</w:t>
      </w:r>
      <w:r w:rsidR="00C125A8">
        <w:rPr>
          <w:rFonts w:ascii="Tahoma" w:hAnsi="Tahoma" w:cs="Tahoma"/>
          <w:sz w:val="24"/>
          <w:szCs w:val="24"/>
        </w:rPr>
        <w:t xml:space="preserve"> </w:t>
      </w:r>
      <w:r w:rsidR="009246C8">
        <w:rPr>
          <w:rFonts w:ascii="Tahoma" w:hAnsi="Tahoma" w:cs="Tahoma"/>
          <w:sz w:val="24"/>
          <w:szCs w:val="24"/>
        </w:rPr>
        <w:t xml:space="preserve">prowadzonych przez Gminę </w:t>
      </w:r>
      <w:r w:rsidR="00A307B5">
        <w:rPr>
          <w:rFonts w:ascii="Tahoma" w:hAnsi="Tahoma" w:cs="Tahoma"/>
          <w:sz w:val="24"/>
          <w:szCs w:val="24"/>
        </w:rPr>
        <w:t xml:space="preserve">Radziejowice </w:t>
      </w:r>
      <w:r w:rsidR="00C125A8">
        <w:rPr>
          <w:rFonts w:ascii="Tahoma" w:hAnsi="Tahoma" w:cs="Tahoma"/>
          <w:sz w:val="24"/>
          <w:szCs w:val="24"/>
        </w:rPr>
        <w:t xml:space="preserve">na </w:t>
      </w:r>
      <w:r w:rsidR="009246C8">
        <w:rPr>
          <w:rFonts w:ascii="Tahoma" w:hAnsi="Tahoma" w:cs="Tahoma"/>
          <w:sz w:val="24"/>
          <w:szCs w:val="24"/>
        </w:rPr>
        <w:t xml:space="preserve">okres od 1 września 2017 r. do dnia 31 sierpnia </w:t>
      </w:r>
      <w:r w:rsidR="00C125A8">
        <w:rPr>
          <w:rFonts w:ascii="Tahoma" w:hAnsi="Tahoma" w:cs="Tahoma"/>
          <w:sz w:val="24"/>
          <w:szCs w:val="24"/>
        </w:rPr>
        <w:t>2019</w:t>
      </w:r>
      <w:r w:rsidR="006B5BEA">
        <w:rPr>
          <w:rFonts w:ascii="Tahoma" w:hAnsi="Tahoma" w:cs="Tahoma"/>
          <w:sz w:val="24"/>
          <w:szCs w:val="24"/>
        </w:rPr>
        <w:t xml:space="preserve"> r.</w:t>
      </w:r>
      <w:r w:rsidRPr="0005287A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który stanowi </w:t>
      </w:r>
      <w:r w:rsidRPr="0005287A">
        <w:rPr>
          <w:rFonts w:ascii="Tahoma" w:hAnsi="Tahoma" w:cs="Tahoma"/>
          <w:b/>
          <w:sz w:val="24"/>
          <w:szCs w:val="24"/>
        </w:rPr>
        <w:t xml:space="preserve">załącznik </w:t>
      </w:r>
      <w:r w:rsidR="00321DDB">
        <w:rPr>
          <w:rFonts w:ascii="Tahoma" w:hAnsi="Tahoma" w:cs="Tahoma"/>
          <w:b/>
          <w:sz w:val="24"/>
          <w:szCs w:val="24"/>
        </w:rPr>
        <w:t xml:space="preserve">nr </w:t>
      </w:r>
      <w:r w:rsidRPr="0005287A">
        <w:rPr>
          <w:rFonts w:ascii="Tahoma" w:hAnsi="Tahoma" w:cs="Tahoma"/>
          <w:b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 do niniejszej uchwały;</w:t>
      </w:r>
    </w:p>
    <w:p w:rsidR="0005287A" w:rsidRDefault="0005287A" w:rsidP="0005287A">
      <w:pPr>
        <w:pStyle w:val="Akapitzlist"/>
        <w:keepNext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05287A">
        <w:rPr>
          <w:rFonts w:ascii="Tahoma" w:hAnsi="Tahoma" w:cs="Tahoma"/>
          <w:sz w:val="24"/>
          <w:szCs w:val="24"/>
        </w:rPr>
        <w:t xml:space="preserve">plan </w:t>
      </w:r>
      <w:r w:rsidR="009246C8">
        <w:rPr>
          <w:rFonts w:ascii="Tahoma" w:hAnsi="Tahoma" w:cs="Tahoma"/>
          <w:sz w:val="24"/>
          <w:szCs w:val="24"/>
        </w:rPr>
        <w:t>sieci prowadzon</w:t>
      </w:r>
      <w:r w:rsidR="005C7A08">
        <w:rPr>
          <w:rFonts w:ascii="Tahoma" w:hAnsi="Tahoma" w:cs="Tahoma"/>
          <w:sz w:val="24"/>
          <w:szCs w:val="24"/>
        </w:rPr>
        <w:t>ego</w:t>
      </w:r>
      <w:r w:rsidR="009246C8">
        <w:rPr>
          <w:rFonts w:ascii="Tahoma" w:hAnsi="Tahoma" w:cs="Tahoma"/>
          <w:sz w:val="24"/>
          <w:szCs w:val="24"/>
        </w:rPr>
        <w:t xml:space="preserve"> przez G</w:t>
      </w:r>
      <w:r w:rsidRPr="0005287A">
        <w:rPr>
          <w:rFonts w:ascii="Tahoma" w:hAnsi="Tahoma" w:cs="Tahoma"/>
          <w:sz w:val="24"/>
          <w:szCs w:val="24"/>
        </w:rPr>
        <w:t xml:space="preserve">minę </w:t>
      </w:r>
      <w:r w:rsidR="00A307B5">
        <w:rPr>
          <w:rFonts w:ascii="Tahoma" w:hAnsi="Tahoma" w:cs="Tahoma"/>
          <w:sz w:val="24"/>
          <w:szCs w:val="24"/>
        </w:rPr>
        <w:t>Radziejowice</w:t>
      </w:r>
      <w:r w:rsidR="009246C8">
        <w:rPr>
          <w:rFonts w:ascii="Tahoma" w:hAnsi="Tahoma" w:cs="Tahoma"/>
          <w:sz w:val="24"/>
          <w:szCs w:val="24"/>
        </w:rPr>
        <w:t xml:space="preserve"> </w:t>
      </w:r>
      <w:r w:rsidR="00321DDB" w:rsidRPr="0005287A">
        <w:rPr>
          <w:rFonts w:ascii="Tahoma" w:hAnsi="Tahoma" w:cs="Tahoma"/>
          <w:sz w:val="24"/>
          <w:szCs w:val="24"/>
        </w:rPr>
        <w:t>publiczn</w:t>
      </w:r>
      <w:r w:rsidR="005C7A08">
        <w:rPr>
          <w:rFonts w:ascii="Tahoma" w:hAnsi="Tahoma" w:cs="Tahoma"/>
          <w:sz w:val="24"/>
          <w:szCs w:val="24"/>
        </w:rPr>
        <w:t>ego</w:t>
      </w:r>
      <w:r w:rsidR="00321DDB" w:rsidRPr="0005287A">
        <w:rPr>
          <w:rFonts w:ascii="Tahoma" w:hAnsi="Tahoma" w:cs="Tahoma"/>
          <w:sz w:val="24"/>
          <w:szCs w:val="24"/>
        </w:rPr>
        <w:t xml:space="preserve"> gimnazj</w:t>
      </w:r>
      <w:r w:rsidR="005C7A08">
        <w:rPr>
          <w:rFonts w:ascii="Tahoma" w:hAnsi="Tahoma" w:cs="Tahoma"/>
          <w:sz w:val="24"/>
          <w:szCs w:val="24"/>
        </w:rPr>
        <w:t>um</w:t>
      </w:r>
      <w:r w:rsidR="00321DDB" w:rsidRPr="0005287A">
        <w:rPr>
          <w:rFonts w:ascii="Tahoma" w:hAnsi="Tahoma" w:cs="Tahoma"/>
          <w:sz w:val="24"/>
          <w:szCs w:val="24"/>
        </w:rPr>
        <w:t xml:space="preserve"> i </w:t>
      </w:r>
      <w:r w:rsidRPr="0005287A">
        <w:rPr>
          <w:rFonts w:ascii="Tahoma" w:hAnsi="Tahoma" w:cs="Tahoma"/>
          <w:sz w:val="24"/>
          <w:szCs w:val="24"/>
        </w:rPr>
        <w:t>klas dotychczasow</w:t>
      </w:r>
      <w:r w:rsidR="005C7A08">
        <w:rPr>
          <w:rFonts w:ascii="Tahoma" w:hAnsi="Tahoma" w:cs="Tahoma"/>
          <w:sz w:val="24"/>
          <w:szCs w:val="24"/>
        </w:rPr>
        <w:t>ego</w:t>
      </w:r>
      <w:r w:rsidRPr="0005287A">
        <w:rPr>
          <w:rFonts w:ascii="Tahoma" w:hAnsi="Tahoma" w:cs="Tahoma"/>
          <w:sz w:val="24"/>
          <w:szCs w:val="24"/>
        </w:rPr>
        <w:t xml:space="preserve"> publiczn</w:t>
      </w:r>
      <w:r w:rsidR="005C7A08">
        <w:rPr>
          <w:rFonts w:ascii="Tahoma" w:hAnsi="Tahoma" w:cs="Tahoma"/>
          <w:sz w:val="24"/>
          <w:szCs w:val="24"/>
        </w:rPr>
        <w:t>ego</w:t>
      </w:r>
      <w:r w:rsidRPr="0005287A">
        <w:rPr>
          <w:rFonts w:ascii="Tahoma" w:hAnsi="Tahoma" w:cs="Tahoma"/>
          <w:sz w:val="24"/>
          <w:szCs w:val="24"/>
        </w:rPr>
        <w:t xml:space="preserve"> gimnazj</w:t>
      </w:r>
      <w:r w:rsidR="005C7A08">
        <w:rPr>
          <w:rFonts w:ascii="Tahoma" w:hAnsi="Tahoma" w:cs="Tahoma"/>
          <w:sz w:val="24"/>
          <w:szCs w:val="24"/>
        </w:rPr>
        <w:t>um</w:t>
      </w:r>
      <w:r w:rsidRPr="0005287A">
        <w:rPr>
          <w:rFonts w:ascii="Tahoma" w:hAnsi="Tahoma" w:cs="Tahoma"/>
          <w:sz w:val="24"/>
          <w:szCs w:val="24"/>
        </w:rPr>
        <w:t xml:space="preserve"> prowadzon</w:t>
      </w:r>
      <w:r w:rsidR="005C7A08">
        <w:rPr>
          <w:rFonts w:ascii="Tahoma" w:hAnsi="Tahoma" w:cs="Tahoma"/>
          <w:sz w:val="24"/>
          <w:szCs w:val="24"/>
        </w:rPr>
        <w:t>ego</w:t>
      </w:r>
      <w:r w:rsidRPr="0005287A">
        <w:rPr>
          <w:rFonts w:ascii="Tahoma" w:hAnsi="Tahoma" w:cs="Tahoma"/>
          <w:sz w:val="24"/>
          <w:szCs w:val="24"/>
        </w:rPr>
        <w:t xml:space="preserve"> w szko</w:t>
      </w:r>
      <w:r w:rsidR="00AA0468">
        <w:rPr>
          <w:rFonts w:ascii="Tahoma" w:hAnsi="Tahoma" w:cs="Tahoma"/>
          <w:sz w:val="24"/>
          <w:szCs w:val="24"/>
        </w:rPr>
        <w:t>le</w:t>
      </w:r>
      <w:r w:rsidRPr="0005287A">
        <w:rPr>
          <w:rFonts w:ascii="Tahoma" w:hAnsi="Tahoma" w:cs="Tahoma"/>
          <w:sz w:val="24"/>
          <w:szCs w:val="24"/>
        </w:rPr>
        <w:t xml:space="preserve"> podstawow</w:t>
      </w:r>
      <w:r w:rsidR="00AA0468">
        <w:rPr>
          <w:rFonts w:ascii="Tahoma" w:hAnsi="Tahoma" w:cs="Tahoma"/>
          <w:sz w:val="24"/>
          <w:szCs w:val="24"/>
        </w:rPr>
        <w:t>ej</w:t>
      </w:r>
      <w:r w:rsidR="009B6F6D">
        <w:rPr>
          <w:rFonts w:ascii="Tahoma" w:hAnsi="Tahoma" w:cs="Tahoma"/>
          <w:sz w:val="24"/>
          <w:szCs w:val="24"/>
        </w:rPr>
        <w:t xml:space="preserve"> </w:t>
      </w:r>
      <w:r w:rsidR="00A307B5">
        <w:rPr>
          <w:rFonts w:ascii="Tahoma" w:hAnsi="Tahoma" w:cs="Tahoma"/>
          <w:sz w:val="24"/>
          <w:szCs w:val="24"/>
        </w:rPr>
        <w:t xml:space="preserve"> </w:t>
      </w:r>
      <w:r w:rsidRPr="0005287A">
        <w:rPr>
          <w:rFonts w:ascii="Tahoma" w:hAnsi="Tahoma" w:cs="Tahoma"/>
          <w:sz w:val="24"/>
          <w:szCs w:val="24"/>
        </w:rPr>
        <w:t>oraz granice obwod</w:t>
      </w:r>
      <w:r w:rsidR="00AA0468">
        <w:rPr>
          <w:rFonts w:ascii="Tahoma" w:hAnsi="Tahoma" w:cs="Tahoma"/>
          <w:sz w:val="24"/>
          <w:szCs w:val="24"/>
        </w:rPr>
        <w:t>u</w:t>
      </w:r>
      <w:r w:rsidRPr="0005287A">
        <w:rPr>
          <w:rFonts w:ascii="Tahoma" w:hAnsi="Tahoma" w:cs="Tahoma"/>
          <w:sz w:val="24"/>
          <w:szCs w:val="24"/>
        </w:rPr>
        <w:t xml:space="preserve"> dotychczasow</w:t>
      </w:r>
      <w:r w:rsidR="00AA0468">
        <w:rPr>
          <w:rFonts w:ascii="Tahoma" w:hAnsi="Tahoma" w:cs="Tahoma"/>
          <w:sz w:val="24"/>
          <w:szCs w:val="24"/>
        </w:rPr>
        <w:t>ego</w:t>
      </w:r>
      <w:r w:rsidRPr="0005287A">
        <w:rPr>
          <w:rFonts w:ascii="Tahoma" w:hAnsi="Tahoma" w:cs="Tahoma"/>
          <w:sz w:val="24"/>
          <w:szCs w:val="24"/>
        </w:rPr>
        <w:t xml:space="preserve"> publiczn</w:t>
      </w:r>
      <w:r w:rsidR="00AA0468">
        <w:rPr>
          <w:rFonts w:ascii="Tahoma" w:hAnsi="Tahoma" w:cs="Tahoma"/>
          <w:sz w:val="24"/>
          <w:szCs w:val="24"/>
        </w:rPr>
        <w:t>ego</w:t>
      </w:r>
      <w:r w:rsidRPr="0005287A">
        <w:rPr>
          <w:rFonts w:ascii="Tahoma" w:hAnsi="Tahoma" w:cs="Tahoma"/>
          <w:sz w:val="24"/>
          <w:szCs w:val="24"/>
        </w:rPr>
        <w:t xml:space="preserve"> gimnazj</w:t>
      </w:r>
      <w:r w:rsidR="00AA0468">
        <w:rPr>
          <w:rFonts w:ascii="Tahoma" w:hAnsi="Tahoma" w:cs="Tahoma"/>
          <w:sz w:val="24"/>
          <w:szCs w:val="24"/>
        </w:rPr>
        <w:t>um</w:t>
      </w:r>
      <w:r w:rsidRPr="0005287A">
        <w:rPr>
          <w:rFonts w:ascii="Tahoma" w:hAnsi="Tahoma" w:cs="Tahoma"/>
          <w:sz w:val="24"/>
          <w:szCs w:val="24"/>
        </w:rPr>
        <w:t xml:space="preserve"> i klas dotychczasow</w:t>
      </w:r>
      <w:r w:rsidR="00AA0468">
        <w:rPr>
          <w:rFonts w:ascii="Tahoma" w:hAnsi="Tahoma" w:cs="Tahoma"/>
          <w:sz w:val="24"/>
          <w:szCs w:val="24"/>
        </w:rPr>
        <w:t>ego</w:t>
      </w:r>
      <w:r w:rsidRPr="0005287A">
        <w:rPr>
          <w:rFonts w:ascii="Tahoma" w:hAnsi="Tahoma" w:cs="Tahoma"/>
          <w:sz w:val="24"/>
          <w:szCs w:val="24"/>
        </w:rPr>
        <w:t xml:space="preserve"> gimnazj</w:t>
      </w:r>
      <w:r w:rsidR="00AA0468">
        <w:rPr>
          <w:rFonts w:ascii="Tahoma" w:hAnsi="Tahoma" w:cs="Tahoma"/>
          <w:sz w:val="24"/>
          <w:szCs w:val="24"/>
        </w:rPr>
        <w:t>um</w:t>
      </w:r>
      <w:r w:rsidR="00C125A8">
        <w:rPr>
          <w:rFonts w:ascii="Tahoma" w:hAnsi="Tahoma" w:cs="Tahoma"/>
          <w:sz w:val="24"/>
          <w:szCs w:val="24"/>
        </w:rPr>
        <w:t xml:space="preserve"> </w:t>
      </w:r>
      <w:r w:rsidR="006B5BEA">
        <w:rPr>
          <w:rFonts w:ascii="Tahoma" w:hAnsi="Tahoma" w:cs="Tahoma"/>
          <w:sz w:val="24"/>
          <w:szCs w:val="24"/>
        </w:rPr>
        <w:t>prowadzon</w:t>
      </w:r>
      <w:r w:rsidR="00AA0468">
        <w:rPr>
          <w:rFonts w:ascii="Tahoma" w:hAnsi="Tahoma" w:cs="Tahoma"/>
          <w:sz w:val="24"/>
          <w:szCs w:val="24"/>
        </w:rPr>
        <w:t>ego</w:t>
      </w:r>
      <w:r w:rsidR="006B5BEA">
        <w:rPr>
          <w:rFonts w:ascii="Tahoma" w:hAnsi="Tahoma" w:cs="Tahoma"/>
          <w:sz w:val="24"/>
          <w:szCs w:val="24"/>
        </w:rPr>
        <w:t xml:space="preserve"> przez Gminę </w:t>
      </w:r>
      <w:r w:rsidR="00A307B5">
        <w:rPr>
          <w:rFonts w:ascii="Tahoma" w:hAnsi="Tahoma" w:cs="Tahoma"/>
          <w:sz w:val="24"/>
          <w:szCs w:val="24"/>
        </w:rPr>
        <w:t>Radziejowice</w:t>
      </w:r>
      <w:r w:rsidR="00B33A80">
        <w:rPr>
          <w:rFonts w:ascii="Tahoma" w:hAnsi="Tahoma" w:cs="Tahoma"/>
          <w:sz w:val="24"/>
          <w:szCs w:val="24"/>
        </w:rPr>
        <w:t xml:space="preserve"> </w:t>
      </w:r>
      <w:r w:rsidR="00C125A8">
        <w:rPr>
          <w:rFonts w:ascii="Tahoma" w:hAnsi="Tahoma" w:cs="Tahoma"/>
          <w:sz w:val="24"/>
          <w:szCs w:val="24"/>
        </w:rPr>
        <w:t xml:space="preserve">na </w:t>
      </w:r>
      <w:r w:rsidR="006B5BEA">
        <w:rPr>
          <w:rFonts w:ascii="Tahoma" w:hAnsi="Tahoma" w:cs="Tahoma"/>
          <w:sz w:val="24"/>
          <w:szCs w:val="24"/>
        </w:rPr>
        <w:t>okres od 1 września 2017 r. do dnia 31 sierpnia 2019 r.</w:t>
      </w:r>
      <w:r w:rsidRPr="0005287A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który stanowi </w:t>
      </w:r>
      <w:r w:rsidRPr="0005287A">
        <w:rPr>
          <w:rFonts w:ascii="Tahoma" w:hAnsi="Tahoma" w:cs="Tahoma"/>
          <w:b/>
          <w:sz w:val="24"/>
          <w:szCs w:val="24"/>
        </w:rPr>
        <w:t xml:space="preserve">załącznik </w:t>
      </w:r>
      <w:r w:rsidR="00321DDB">
        <w:rPr>
          <w:rFonts w:ascii="Tahoma" w:hAnsi="Tahoma" w:cs="Tahoma"/>
          <w:b/>
          <w:sz w:val="24"/>
          <w:szCs w:val="24"/>
        </w:rPr>
        <w:t xml:space="preserve">nr </w:t>
      </w:r>
      <w:r w:rsidRPr="0005287A">
        <w:rPr>
          <w:rFonts w:ascii="Tahoma" w:hAnsi="Tahoma" w:cs="Tahoma"/>
          <w:b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do niniejszej uchwały;</w:t>
      </w:r>
    </w:p>
    <w:p w:rsidR="0005287A" w:rsidRDefault="0005287A" w:rsidP="0005287A">
      <w:pPr>
        <w:pStyle w:val="Akapitzlist"/>
        <w:keepNext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05287A">
        <w:rPr>
          <w:rFonts w:ascii="Tahoma" w:hAnsi="Tahoma" w:cs="Tahoma"/>
          <w:sz w:val="24"/>
          <w:szCs w:val="24"/>
        </w:rPr>
        <w:t xml:space="preserve">projekt planu sieci publicznych ośmioletnich szkół podstawowych prowadzonych przez </w:t>
      </w:r>
      <w:r w:rsidR="00D81EC8">
        <w:rPr>
          <w:rFonts w:ascii="Tahoma" w:hAnsi="Tahoma" w:cs="Tahoma"/>
          <w:sz w:val="24"/>
          <w:szCs w:val="24"/>
        </w:rPr>
        <w:t>G</w:t>
      </w:r>
      <w:r w:rsidRPr="0005287A">
        <w:rPr>
          <w:rFonts w:ascii="Tahoma" w:hAnsi="Tahoma" w:cs="Tahoma"/>
          <w:sz w:val="24"/>
          <w:szCs w:val="24"/>
        </w:rPr>
        <w:t>minę</w:t>
      </w:r>
      <w:r w:rsidR="00D81EC8">
        <w:rPr>
          <w:rFonts w:ascii="Tahoma" w:hAnsi="Tahoma" w:cs="Tahoma"/>
          <w:sz w:val="24"/>
          <w:szCs w:val="24"/>
        </w:rPr>
        <w:t xml:space="preserve"> Radziejowice</w:t>
      </w:r>
      <w:r w:rsidRPr="0005287A">
        <w:rPr>
          <w:rFonts w:ascii="Tahoma" w:hAnsi="Tahoma" w:cs="Tahoma"/>
          <w:sz w:val="24"/>
          <w:szCs w:val="24"/>
        </w:rPr>
        <w:t>, a także granice obwodów publicznych ośmioletnich szkół</w:t>
      </w:r>
      <w:r w:rsidR="00D81EC8">
        <w:rPr>
          <w:rFonts w:ascii="Tahoma" w:hAnsi="Tahoma" w:cs="Tahoma"/>
          <w:sz w:val="24"/>
          <w:szCs w:val="24"/>
        </w:rPr>
        <w:t xml:space="preserve"> </w:t>
      </w:r>
      <w:r w:rsidRPr="0005287A">
        <w:rPr>
          <w:rFonts w:ascii="Tahoma" w:hAnsi="Tahoma" w:cs="Tahoma"/>
          <w:sz w:val="24"/>
          <w:szCs w:val="24"/>
        </w:rPr>
        <w:t>podstawowych</w:t>
      </w:r>
      <w:r w:rsidR="006B5BEA">
        <w:rPr>
          <w:rFonts w:ascii="Tahoma" w:hAnsi="Tahoma" w:cs="Tahoma"/>
          <w:sz w:val="24"/>
          <w:szCs w:val="24"/>
        </w:rPr>
        <w:t xml:space="preserve"> prowadzonych przez Gminę </w:t>
      </w:r>
      <w:r w:rsidR="00D81EC8">
        <w:rPr>
          <w:rFonts w:ascii="Tahoma" w:hAnsi="Tahoma" w:cs="Tahoma"/>
          <w:sz w:val="24"/>
          <w:szCs w:val="24"/>
        </w:rPr>
        <w:t>Radziejowice</w:t>
      </w:r>
      <w:r w:rsidR="00454203">
        <w:rPr>
          <w:rFonts w:ascii="Tahoma" w:hAnsi="Tahoma" w:cs="Tahoma"/>
          <w:sz w:val="24"/>
          <w:szCs w:val="24"/>
        </w:rPr>
        <w:t xml:space="preserve"> </w:t>
      </w:r>
      <w:r w:rsidR="00C125A8">
        <w:rPr>
          <w:rFonts w:ascii="Tahoma" w:hAnsi="Tahoma" w:cs="Tahoma"/>
          <w:sz w:val="24"/>
          <w:szCs w:val="24"/>
        </w:rPr>
        <w:t>od</w:t>
      </w:r>
      <w:r w:rsidR="00356253">
        <w:rPr>
          <w:rFonts w:ascii="Tahoma" w:hAnsi="Tahoma" w:cs="Tahoma"/>
          <w:sz w:val="24"/>
          <w:szCs w:val="24"/>
        </w:rPr>
        <w:t xml:space="preserve"> dnia 1 września 2019</w:t>
      </w:r>
      <w:r w:rsidR="00D81EC8">
        <w:rPr>
          <w:rFonts w:ascii="Tahoma" w:hAnsi="Tahoma" w:cs="Tahoma"/>
          <w:sz w:val="24"/>
          <w:szCs w:val="24"/>
        </w:rPr>
        <w:t xml:space="preserve"> r.,</w:t>
      </w:r>
      <w:r>
        <w:rPr>
          <w:rFonts w:ascii="Tahoma" w:hAnsi="Tahoma" w:cs="Tahoma"/>
          <w:sz w:val="24"/>
          <w:szCs w:val="24"/>
        </w:rPr>
        <w:t xml:space="preserve"> który stanowi </w:t>
      </w:r>
      <w:r w:rsidRPr="0005287A">
        <w:rPr>
          <w:rFonts w:ascii="Tahoma" w:hAnsi="Tahoma" w:cs="Tahoma"/>
          <w:b/>
          <w:sz w:val="24"/>
          <w:szCs w:val="24"/>
        </w:rPr>
        <w:t xml:space="preserve">załącznik </w:t>
      </w:r>
      <w:r w:rsidR="00321DDB">
        <w:rPr>
          <w:rFonts w:ascii="Tahoma" w:hAnsi="Tahoma" w:cs="Tahoma"/>
          <w:b/>
          <w:sz w:val="24"/>
          <w:szCs w:val="24"/>
        </w:rPr>
        <w:t xml:space="preserve">nr </w:t>
      </w:r>
      <w:r w:rsidRPr="0005287A">
        <w:rPr>
          <w:rFonts w:ascii="Tahoma" w:hAnsi="Tahoma" w:cs="Tahoma"/>
          <w:b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do niniejszej uchwały.</w:t>
      </w:r>
    </w:p>
    <w:p w:rsidR="00321DDB" w:rsidRDefault="00321DDB" w:rsidP="00532B52">
      <w:pPr>
        <w:keepNext/>
        <w:spacing w:after="120" w:line="276" w:lineRule="auto"/>
        <w:rPr>
          <w:rFonts w:ascii="Tahoma" w:hAnsi="Tahoma" w:cs="Tahoma"/>
          <w:b/>
          <w:sz w:val="24"/>
          <w:szCs w:val="24"/>
        </w:rPr>
      </w:pPr>
    </w:p>
    <w:p w:rsidR="00B76433" w:rsidRPr="00B76433" w:rsidRDefault="0005287A" w:rsidP="005B2FE9">
      <w:pPr>
        <w:keepNext/>
        <w:spacing w:after="120" w:line="276" w:lineRule="auto"/>
        <w:rPr>
          <w:rFonts w:ascii="Tahoma" w:hAnsi="Tahoma" w:cs="Tahoma"/>
          <w:sz w:val="24"/>
          <w:szCs w:val="24"/>
        </w:rPr>
      </w:pPr>
      <w:r w:rsidRPr="00D81EC8">
        <w:rPr>
          <w:rFonts w:ascii="Tahoma" w:hAnsi="Tahoma" w:cs="Tahoma"/>
          <w:b/>
          <w:sz w:val="24"/>
          <w:szCs w:val="24"/>
        </w:rPr>
        <w:t>§ 2</w:t>
      </w:r>
      <w:r w:rsidR="00750FEC">
        <w:rPr>
          <w:rFonts w:ascii="Tahoma" w:hAnsi="Tahoma" w:cs="Tahoma"/>
          <w:b/>
          <w:sz w:val="24"/>
          <w:szCs w:val="24"/>
        </w:rPr>
        <w:t>.</w:t>
      </w:r>
      <w:r w:rsidR="005B2FE9">
        <w:rPr>
          <w:rFonts w:ascii="Tahoma" w:hAnsi="Tahoma" w:cs="Tahoma"/>
          <w:b/>
          <w:sz w:val="24"/>
          <w:szCs w:val="24"/>
        </w:rPr>
        <w:t xml:space="preserve"> </w:t>
      </w:r>
      <w:r w:rsidR="00D81EC8">
        <w:rPr>
          <w:rFonts w:ascii="Tahoma" w:hAnsi="Tahoma" w:cs="Tahoma"/>
          <w:sz w:val="24"/>
          <w:szCs w:val="24"/>
        </w:rPr>
        <w:t>G</w:t>
      </w:r>
      <w:r w:rsidR="00B76433" w:rsidRPr="00B76433">
        <w:rPr>
          <w:rFonts w:ascii="Tahoma" w:hAnsi="Tahoma" w:cs="Tahoma"/>
          <w:sz w:val="24"/>
          <w:szCs w:val="24"/>
        </w:rPr>
        <w:t xml:space="preserve">imnazjum </w:t>
      </w:r>
      <w:r w:rsidR="00D81EC8">
        <w:rPr>
          <w:rFonts w:ascii="Tahoma" w:hAnsi="Tahoma" w:cs="Tahoma"/>
          <w:sz w:val="24"/>
          <w:szCs w:val="24"/>
        </w:rPr>
        <w:t>im. Edwarda hr. Krasińskiego w Radziejowicach</w:t>
      </w:r>
      <w:r w:rsidR="00B76433" w:rsidRPr="00B76433">
        <w:rPr>
          <w:rFonts w:ascii="Tahoma" w:hAnsi="Tahoma" w:cs="Tahoma"/>
          <w:sz w:val="24"/>
          <w:szCs w:val="24"/>
        </w:rPr>
        <w:t xml:space="preserve"> z siedzibą </w:t>
      </w:r>
      <w:r w:rsidR="00D81EC8">
        <w:rPr>
          <w:rFonts w:ascii="Tahoma" w:hAnsi="Tahoma" w:cs="Tahoma"/>
          <w:sz w:val="24"/>
          <w:szCs w:val="24"/>
        </w:rPr>
        <w:br/>
        <w:t xml:space="preserve">ul. Kubickiego 3a, 96-325 Radziejowice </w:t>
      </w:r>
      <w:r w:rsidR="00B76433" w:rsidRPr="00B76433">
        <w:rPr>
          <w:rFonts w:ascii="Tahoma" w:hAnsi="Tahoma" w:cs="Tahoma"/>
          <w:sz w:val="24"/>
          <w:szCs w:val="24"/>
        </w:rPr>
        <w:t xml:space="preserve">włącza się do Szkoły Podstawowej </w:t>
      </w:r>
      <w:r w:rsidR="00D81EC8">
        <w:rPr>
          <w:rFonts w:ascii="Tahoma" w:hAnsi="Tahoma" w:cs="Tahoma"/>
          <w:sz w:val="24"/>
          <w:szCs w:val="24"/>
        </w:rPr>
        <w:br/>
        <w:t>im. Władysława Rdzanowskiego w Radziejowicach</w:t>
      </w:r>
      <w:r w:rsidR="00B76433" w:rsidRPr="00B76433">
        <w:rPr>
          <w:rFonts w:ascii="Tahoma" w:hAnsi="Tahoma" w:cs="Tahoma"/>
          <w:sz w:val="24"/>
          <w:szCs w:val="24"/>
        </w:rPr>
        <w:t xml:space="preserve"> z siedzibą </w:t>
      </w:r>
      <w:r w:rsidR="00D81EC8">
        <w:rPr>
          <w:rFonts w:ascii="Tahoma" w:hAnsi="Tahoma" w:cs="Tahoma"/>
          <w:sz w:val="24"/>
          <w:szCs w:val="24"/>
        </w:rPr>
        <w:t xml:space="preserve">ul. Główna 2 </w:t>
      </w:r>
      <w:r w:rsidR="00D81EC8">
        <w:rPr>
          <w:rFonts w:ascii="Tahoma" w:hAnsi="Tahoma" w:cs="Tahoma"/>
          <w:sz w:val="24"/>
          <w:szCs w:val="24"/>
        </w:rPr>
        <w:br/>
        <w:t>96-325 Radziejowice</w:t>
      </w:r>
      <w:r w:rsidR="00B76433" w:rsidRPr="00B76433">
        <w:rPr>
          <w:rFonts w:ascii="Tahoma" w:hAnsi="Tahoma" w:cs="Tahoma"/>
          <w:sz w:val="24"/>
          <w:szCs w:val="24"/>
        </w:rPr>
        <w:t xml:space="preserve"> na następujących  warunkach:</w:t>
      </w:r>
    </w:p>
    <w:p w:rsidR="00B76433" w:rsidRPr="00B76433" w:rsidRDefault="00B76433" w:rsidP="00D81EC8">
      <w:pPr>
        <w:tabs>
          <w:tab w:val="left" w:pos="426"/>
        </w:tabs>
        <w:suppressAutoHyphens w:val="0"/>
        <w:rPr>
          <w:rFonts w:ascii="Tahoma" w:hAnsi="Tahoma" w:cs="Tahoma"/>
          <w:sz w:val="24"/>
          <w:szCs w:val="24"/>
        </w:rPr>
      </w:pPr>
      <w:r w:rsidRPr="00B76433">
        <w:rPr>
          <w:rFonts w:ascii="Tahoma" w:hAnsi="Tahoma" w:cs="Tahoma"/>
          <w:sz w:val="24"/>
          <w:szCs w:val="24"/>
        </w:rPr>
        <w:t>1)</w:t>
      </w:r>
      <w:r w:rsidRPr="00B76433">
        <w:rPr>
          <w:rFonts w:ascii="Tahoma" w:hAnsi="Tahoma" w:cs="Tahoma"/>
          <w:sz w:val="24"/>
          <w:szCs w:val="24"/>
        </w:rPr>
        <w:tab/>
        <w:t xml:space="preserve">Szkoła Podstawowa </w:t>
      </w:r>
      <w:r w:rsidR="00D81EC8">
        <w:rPr>
          <w:rFonts w:ascii="Tahoma" w:hAnsi="Tahoma" w:cs="Tahoma"/>
          <w:sz w:val="24"/>
          <w:szCs w:val="24"/>
        </w:rPr>
        <w:t>im. Władysława Rdzanowskiego w Radziejowicach</w:t>
      </w:r>
      <w:r w:rsidR="00D81EC8" w:rsidRPr="00B76433">
        <w:rPr>
          <w:rFonts w:ascii="Tahoma" w:hAnsi="Tahoma" w:cs="Tahoma"/>
          <w:sz w:val="24"/>
          <w:szCs w:val="24"/>
        </w:rPr>
        <w:t xml:space="preserve"> </w:t>
      </w:r>
      <w:r w:rsidRPr="00B76433">
        <w:rPr>
          <w:rFonts w:ascii="Tahoma" w:hAnsi="Tahoma" w:cs="Tahoma"/>
          <w:sz w:val="24"/>
          <w:szCs w:val="24"/>
        </w:rPr>
        <w:t>rozpocznie działalność z dniem 1 września 2017 r.</w:t>
      </w:r>
    </w:p>
    <w:p w:rsidR="00B76433" w:rsidRPr="00B76433" w:rsidRDefault="00B76433" w:rsidP="00D81EC8">
      <w:pPr>
        <w:tabs>
          <w:tab w:val="left" w:pos="426"/>
        </w:tabs>
        <w:suppressAutoHyphens w:val="0"/>
        <w:rPr>
          <w:rFonts w:ascii="Tahoma" w:hAnsi="Tahoma" w:cs="Tahoma"/>
          <w:sz w:val="24"/>
          <w:szCs w:val="24"/>
        </w:rPr>
      </w:pPr>
      <w:r w:rsidRPr="00B76433">
        <w:rPr>
          <w:rFonts w:ascii="Tahoma" w:hAnsi="Tahoma" w:cs="Tahoma"/>
          <w:sz w:val="24"/>
          <w:szCs w:val="24"/>
        </w:rPr>
        <w:t>2)</w:t>
      </w:r>
      <w:r w:rsidRPr="00B76433">
        <w:rPr>
          <w:rFonts w:ascii="Tahoma" w:hAnsi="Tahoma" w:cs="Tahoma"/>
          <w:sz w:val="24"/>
          <w:szCs w:val="24"/>
        </w:rPr>
        <w:tab/>
        <w:t xml:space="preserve">kształcenie w klasie I Szkoły Podstawowej </w:t>
      </w:r>
      <w:r w:rsidR="00D81EC8">
        <w:rPr>
          <w:rFonts w:ascii="Tahoma" w:hAnsi="Tahoma" w:cs="Tahoma"/>
          <w:sz w:val="24"/>
          <w:szCs w:val="24"/>
        </w:rPr>
        <w:t xml:space="preserve">im. Władysława Rdzanowskiego </w:t>
      </w:r>
      <w:r w:rsidR="00D81EC8">
        <w:rPr>
          <w:rFonts w:ascii="Tahoma" w:hAnsi="Tahoma" w:cs="Tahoma"/>
          <w:sz w:val="24"/>
          <w:szCs w:val="24"/>
        </w:rPr>
        <w:br/>
        <w:t>w Radziejowicach</w:t>
      </w:r>
      <w:r w:rsidR="00D81EC8" w:rsidRPr="00B76433">
        <w:rPr>
          <w:rFonts w:ascii="Tahoma" w:hAnsi="Tahoma" w:cs="Tahoma"/>
          <w:sz w:val="24"/>
          <w:szCs w:val="24"/>
        </w:rPr>
        <w:t xml:space="preserve"> </w:t>
      </w:r>
      <w:r w:rsidRPr="00B76433">
        <w:rPr>
          <w:rFonts w:ascii="Tahoma" w:hAnsi="Tahoma" w:cs="Tahoma"/>
          <w:sz w:val="24"/>
          <w:szCs w:val="24"/>
        </w:rPr>
        <w:t>rozpocznie się w roku szkolnym 2017/2018.</w:t>
      </w:r>
    </w:p>
    <w:p w:rsidR="00B76433" w:rsidRPr="00B76433" w:rsidRDefault="00B76433" w:rsidP="00321DDB">
      <w:pPr>
        <w:tabs>
          <w:tab w:val="left" w:pos="426"/>
        </w:tabs>
        <w:suppressAutoHyphens w:val="0"/>
        <w:spacing w:after="120"/>
        <w:jc w:val="left"/>
        <w:rPr>
          <w:rFonts w:ascii="Tahoma" w:hAnsi="Tahoma" w:cs="Tahoma"/>
          <w:sz w:val="24"/>
          <w:szCs w:val="24"/>
        </w:rPr>
      </w:pPr>
      <w:r w:rsidRPr="00B76433">
        <w:rPr>
          <w:rFonts w:ascii="Tahoma" w:hAnsi="Tahoma" w:cs="Tahoma"/>
          <w:sz w:val="24"/>
          <w:szCs w:val="24"/>
        </w:rPr>
        <w:t>3)</w:t>
      </w:r>
      <w:r w:rsidRPr="00B76433">
        <w:rPr>
          <w:rFonts w:ascii="Tahoma" w:hAnsi="Tahoma" w:cs="Tahoma"/>
          <w:sz w:val="24"/>
          <w:szCs w:val="24"/>
        </w:rPr>
        <w:tab/>
      </w:r>
      <w:r w:rsidR="00D81EC8">
        <w:rPr>
          <w:rFonts w:ascii="Tahoma" w:hAnsi="Tahoma" w:cs="Tahoma"/>
          <w:sz w:val="24"/>
          <w:szCs w:val="24"/>
        </w:rPr>
        <w:t>Gimnazjum im. Edwarda hr. Krasińskiego w Radziejowicach</w:t>
      </w:r>
      <w:r w:rsidR="00D81EC8" w:rsidRPr="00B76433">
        <w:rPr>
          <w:rFonts w:ascii="Tahoma" w:hAnsi="Tahoma" w:cs="Tahoma"/>
          <w:sz w:val="24"/>
          <w:szCs w:val="24"/>
        </w:rPr>
        <w:t xml:space="preserve"> </w:t>
      </w:r>
      <w:r w:rsidRPr="00B76433">
        <w:rPr>
          <w:rFonts w:ascii="Tahoma" w:hAnsi="Tahoma" w:cs="Tahoma"/>
          <w:sz w:val="24"/>
          <w:szCs w:val="24"/>
        </w:rPr>
        <w:t>zakończy działalność z dniem 31 sierpnia 2017 r.</w:t>
      </w:r>
    </w:p>
    <w:p w:rsidR="00321DDB" w:rsidRDefault="00321DDB" w:rsidP="00321DDB">
      <w:pPr>
        <w:suppressAutoHyphens w:val="0"/>
        <w:spacing w:after="120" w:line="259" w:lineRule="auto"/>
        <w:jc w:val="center"/>
        <w:rPr>
          <w:rFonts w:ascii="Tahoma" w:hAnsi="Tahoma" w:cs="Tahoma"/>
          <w:b/>
          <w:sz w:val="24"/>
          <w:szCs w:val="24"/>
        </w:rPr>
      </w:pPr>
    </w:p>
    <w:p w:rsidR="007D7862" w:rsidRDefault="00321DDB" w:rsidP="00454203">
      <w:pPr>
        <w:suppressAutoHyphens w:val="0"/>
        <w:spacing w:after="12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§ </w:t>
      </w:r>
      <w:r w:rsidRPr="00321DDB">
        <w:rPr>
          <w:rFonts w:ascii="Tahoma" w:hAnsi="Tahoma" w:cs="Tahoma"/>
          <w:b/>
          <w:sz w:val="24"/>
          <w:szCs w:val="24"/>
        </w:rPr>
        <w:t>3</w:t>
      </w:r>
      <w:r w:rsidR="008C1503">
        <w:rPr>
          <w:rFonts w:ascii="Tahoma" w:hAnsi="Tahoma" w:cs="Tahoma"/>
          <w:b/>
          <w:sz w:val="24"/>
          <w:szCs w:val="24"/>
        </w:rPr>
        <w:t>.</w:t>
      </w:r>
      <w:r w:rsidR="005B2FE9">
        <w:rPr>
          <w:rFonts w:ascii="Tahoma" w:hAnsi="Tahoma" w:cs="Tahoma"/>
          <w:b/>
          <w:sz w:val="24"/>
          <w:szCs w:val="24"/>
        </w:rPr>
        <w:t xml:space="preserve"> </w:t>
      </w:r>
      <w:r w:rsidR="007D7862" w:rsidRPr="00454203">
        <w:rPr>
          <w:rFonts w:ascii="Tahoma" w:hAnsi="Tahoma" w:cs="Tahoma"/>
          <w:sz w:val="24"/>
          <w:szCs w:val="24"/>
        </w:rPr>
        <w:t>Wykonanie uchwały powierza się Wójtowi Gminy Radziejowice.</w:t>
      </w:r>
    </w:p>
    <w:p w:rsidR="00454203" w:rsidRDefault="00454203" w:rsidP="00454203">
      <w:pPr>
        <w:suppressAutoHyphens w:val="0"/>
        <w:spacing w:after="120" w:line="259" w:lineRule="auto"/>
        <w:rPr>
          <w:rFonts w:ascii="Tahoma" w:hAnsi="Tahoma" w:cs="Tahoma"/>
          <w:sz w:val="24"/>
          <w:szCs w:val="24"/>
        </w:rPr>
      </w:pPr>
    </w:p>
    <w:p w:rsidR="00B76433" w:rsidRPr="00321DDB" w:rsidRDefault="007D7862" w:rsidP="005B2FE9">
      <w:pPr>
        <w:suppressAutoHyphens w:val="0"/>
        <w:spacing w:after="12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4</w:t>
      </w:r>
      <w:r w:rsidR="008C1503">
        <w:rPr>
          <w:rFonts w:ascii="Tahoma" w:hAnsi="Tahoma" w:cs="Tahoma"/>
          <w:b/>
          <w:sz w:val="24"/>
          <w:szCs w:val="24"/>
        </w:rPr>
        <w:t>.</w:t>
      </w:r>
      <w:r w:rsidR="005B2FE9">
        <w:rPr>
          <w:rFonts w:ascii="Tahoma" w:hAnsi="Tahoma" w:cs="Tahoma"/>
          <w:b/>
          <w:sz w:val="24"/>
          <w:szCs w:val="24"/>
        </w:rPr>
        <w:t xml:space="preserve"> </w:t>
      </w:r>
      <w:r w:rsidR="00B76433" w:rsidRPr="00B76433">
        <w:rPr>
          <w:rFonts w:ascii="Tahoma" w:hAnsi="Tahoma" w:cs="Tahoma"/>
          <w:sz w:val="24"/>
          <w:szCs w:val="24"/>
        </w:rPr>
        <w:t xml:space="preserve">Niniejsza uchwała podlega podaniu do publicznej wiadomości poprzez umieszczenie jej na tablicy ogłoszeń w siedzibie Urzędu Gminy </w:t>
      </w:r>
      <w:r w:rsidR="005B2FE9">
        <w:rPr>
          <w:rFonts w:ascii="Tahoma" w:hAnsi="Tahoma" w:cs="Tahoma"/>
          <w:sz w:val="24"/>
          <w:szCs w:val="24"/>
        </w:rPr>
        <w:t xml:space="preserve">Radziejowice </w:t>
      </w:r>
      <w:r w:rsidR="00532B52">
        <w:rPr>
          <w:rFonts w:ascii="Tahoma" w:hAnsi="Tahoma" w:cs="Tahoma"/>
          <w:sz w:val="24"/>
          <w:szCs w:val="24"/>
        </w:rPr>
        <w:t xml:space="preserve">                       </w:t>
      </w:r>
      <w:r w:rsidR="005B2FE9">
        <w:rPr>
          <w:rFonts w:ascii="Tahoma" w:hAnsi="Tahoma" w:cs="Tahoma"/>
          <w:sz w:val="24"/>
          <w:szCs w:val="24"/>
        </w:rPr>
        <w:t xml:space="preserve">ul. Kubickiego 10 </w:t>
      </w:r>
      <w:r w:rsidR="00321DDB">
        <w:rPr>
          <w:rFonts w:ascii="Tahoma" w:hAnsi="Tahoma" w:cs="Tahoma"/>
          <w:sz w:val="24"/>
          <w:szCs w:val="24"/>
        </w:rPr>
        <w:t>96-325 Radziejowice</w:t>
      </w:r>
      <w:r w:rsidR="00B76433" w:rsidRPr="00B76433">
        <w:rPr>
          <w:rFonts w:ascii="Tahoma" w:hAnsi="Tahoma" w:cs="Tahoma"/>
          <w:sz w:val="24"/>
          <w:szCs w:val="24"/>
        </w:rPr>
        <w:t xml:space="preserve">, a także  na stronie  </w:t>
      </w:r>
      <w:hyperlink r:id="rId8" w:history="1">
        <w:r w:rsidR="00321DDB" w:rsidRPr="00321DDB">
          <w:rPr>
            <w:rStyle w:val="Hipercze"/>
            <w:rFonts w:ascii="Tahoma" w:hAnsi="Tahoma" w:cs="Tahoma"/>
            <w:color w:val="auto"/>
            <w:sz w:val="24"/>
            <w:szCs w:val="24"/>
            <w:u w:val="none"/>
          </w:rPr>
          <w:t>www.bip.radziejowice</w:t>
        </w:r>
      </w:hyperlink>
      <w:r w:rsidR="00321DDB" w:rsidRPr="00321DDB">
        <w:rPr>
          <w:rFonts w:ascii="Tahoma" w:hAnsi="Tahoma" w:cs="Tahoma"/>
          <w:sz w:val="24"/>
          <w:szCs w:val="24"/>
        </w:rPr>
        <w:t>.pl</w:t>
      </w:r>
      <w:r w:rsidR="00373E6A">
        <w:rPr>
          <w:rFonts w:ascii="Tahoma" w:hAnsi="Tahoma" w:cs="Tahoma"/>
          <w:sz w:val="24"/>
          <w:szCs w:val="24"/>
        </w:rPr>
        <w:t>.</w:t>
      </w:r>
    </w:p>
    <w:p w:rsidR="00321DDB" w:rsidRDefault="00321DDB" w:rsidP="00321DDB">
      <w:pPr>
        <w:suppressAutoHyphens w:val="0"/>
        <w:spacing w:before="120" w:after="120" w:line="259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76433" w:rsidRDefault="00B76433" w:rsidP="005B2FE9">
      <w:pPr>
        <w:suppressAutoHyphens w:val="0"/>
        <w:spacing w:before="120" w:after="120" w:line="259" w:lineRule="auto"/>
        <w:rPr>
          <w:rFonts w:ascii="Tahoma" w:hAnsi="Tahoma" w:cs="Tahoma"/>
          <w:sz w:val="24"/>
          <w:szCs w:val="24"/>
        </w:rPr>
      </w:pPr>
      <w:r w:rsidRPr="00321DDB">
        <w:rPr>
          <w:rFonts w:ascii="Tahoma" w:hAnsi="Tahoma" w:cs="Tahoma"/>
          <w:b/>
          <w:sz w:val="24"/>
          <w:szCs w:val="24"/>
        </w:rPr>
        <w:t xml:space="preserve">§ </w:t>
      </w:r>
      <w:r w:rsidR="007D7862">
        <w:rPr>
          <w:rFonts w:ascii="Tahoma" w:hAnsi="Tahoma" w:cs="Tahoma"/>
          <w:b/>
          <w:sz w:val="24"/>
          <w:szCs w:val="24"/>
        </w:rPr>
        <w:t>5</w:t>
      </w:r>
      <w:r w:rsidR="008C1503">
        <w:rPr>
          <w:rFonts w:ascii="Tahoma" w:hAnsi="Tahoma" w:cs="Tahoma"/>
          <w:b/>
          <w:sz w:val="24"/>
          <w:szCs w:val="24"/>
        </w:rPr>
        <w:t>.</w:t>
      </w:r>
      <w:r w:rsidR="005B2FE9">
        <w:rPr>
          <w:rFonts w:ascii="Tahoma" w:hAnsi="Tahoma" w:cs="Tahoma"/>
          <w:b/>
          <w:sz w:val="24"/>
          <w:szCs w:val="24"/>
        </w:rPr>
        <w:t xml:space="preserve"> </w:t>
      </w:r>
      <w:r w:rsidRPr="00B76433">
        <w:rPr>
          <w:rFonts w:ascii="Tahoma" w:hAnsi="Tahoma" w:cs="Tahoma"/>
          <w:sz w:val="24"/>
          <w:szCs w:val="24"/>
        </w:rPr>
        <w:t>Uchwała wchodzi w życie z dniem podjęcia.</w:t>
      </w:r>
    </w:p>
    <w:p w:rsidR="005371C2" w:rsidRDefault="005371C2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371C2" w:rsidRDefault="005371C2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371C2" w:rsidRDefault="005371C2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371C2" w:rsidRDefault="005371C2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371C2" w:rsidRDefault="005371C2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371C2" w:rsidRDefault="005371C2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371C2" w:rsidRDefault="005371C2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371C2" w:rsidRDefault="005371C2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371C2" w:rsidRDefault="005371C2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371C2" w:rsidRDefault="005371C2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371C2" w:rsidRDefault="005371C2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371C2" w:rsidRDefault="005371C2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B2FE9" w:rsidRDefault="005B2FE9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B2FE9" w:rsidRDefault="005B2FE9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B2FE9" w:rsidRDefault="005B2FE9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B2FE9" w:rsidRDefault="005B2FE9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B2FE9" w:rsidRDefault="005B2FE9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B2FE9" w:rsidRDefault="005B2FE9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371C2" w:rsidRDefault="005371C2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32B52" w:rsidRDefault="00532B52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32B52" w:rsidRDefault="00532B52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32B52" w:rsidRDefault="00532B52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32B52" w:rsidRDefault="00532B52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371C2" w:rsidRDefault="005371C2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p w:rsidR="005371C2" w:rsidRDefault="005371C2" w:rsidP="005371C2">
      <w:pPr>
        <w:suppressAutoHyphens w:val="0"/>
        <w:spacing w:after="160" w:line="259" w:lineRule="auto"/>
        <w:jc w:val="center"/>
        <w:rPr>
          <w:rFonts w:ascii="Tahoma" w:hAnsi="Tahoma" w:cs="Tahoma"/>
          <w:b/>
          <w:sz w:val="24"/>
          <w:szCs w:val="24"/>
        </w:rPr>
      </w:pPr>
      <w:r w:rsidRPr="005371C2">
        <w:rPr>
          <w:rFonts w:ascii="Tahoma" w:hAnsi="Tahoma" w:cs="Tahoma"/>
          <w:b/>
          <w:sz w:val="24"/>
          <w:szCs w:val="24"/>
        </w:rPr>
        <w:t>Uzasadnienie</w:t>
      </w:r>
    </w:p>
    <w:p w:rsidR="005371C2" w:rsidRDefault="005371C2" w:rsidP="008E4ED6">
      <w:pPr>
        <w:suppressAutoHyphens w:val="0"/>
        <w:spacing w:after="160" w:line="259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 dniem 26 stycznia</w:t>
      </w:r>
      <w:r w:rsidR="005E085E">
        <w:rPr>
          <w:rFonts w:ascii="Tahoma" w:hAnsi="Tahoma" w:cs="Tahoma"/>
          <w:sz w:val="24"/>
          <w:szCs w:val="24"/>
        </w:rPr>
        <w:t xml:space="preserve"> 2017 r.</w:t>
      </w:r>
      <w:r>
        <w:rPr>
          <w:rFonts w:ascii="Tahoma" w:hAnsi="Tahoma" w:cs="Tahoma"/>
          <w:sz w:val="24"/>
          <w:szCs w:val="24"/>
        </w:rPr>
        <w:t xml:space="preserve"> weszła w życie ustawa z dnia 14 grudnia 2016 r. przepisy wprowadzające ustawę - Prawo oświatowe. Zgodnie z tą ustawą z dniem </w:t>
      </w:r>
      <w:r w:rsidR="00532B52">
        <w:rPr>
          <w:rFonts w:ascii="Tahoma" w:hAnsi="Tahoma" w:cs="Tahoma"/>
          <w:sz w:val="24"/>
          <w:szCs w:val="24"/>
        </w:rPr>
        <w:t xml:space="preserve">              </w:t>
      </w:r>
      <w:r>
        <w:rPr>
          <w:rFonts w:ascii="Tahoma" w:hAnsi="Tahoma" w:cs="Tahoma"/>
          <w:sz w:val="24"/>
          <w:szCs w:val="24"/>
        </w:rPr>
        <w:t>1 września 2017 r. każda sześcioletnia szkoła podstawowa działająca na podstawie ustawy o systemie oświaty z mocy ustawy przekształca się na ośmioletnią szkołę podstawową (art. 117), a gimnazja ulegają likwidacji z mocy ustawy ( art. 127) poprzez wygaszanie. Ustawodawca dał organom prowadzącym gimnazja dwa instrumenty prawne na mocy których mogą dokonać</w:t>
      </w:r>
      <w:r w:rsidR="00CC5302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przekształcenia likwidowanego gimnazjum w nowy typ szkoły lub jego włączenia w strukturę innej szkoły (art.129). Przekształcenie lub włączenie samodzielnego gimnazjum powoduje, że cały zasób kadrowy i materialny likwidowanego gimnazjum przekazany zostaje na potrzeby zadań oświatowych szkoły powstałej w wyniku przekształcenia lub włączenia. Ustawodawca zobowiązał jednostki samorządu terytorialnego do podjęcia uchwały w sprawie projektu dostosowania sieci szkół podstawowych i gimnazjów do nowego ustroju szkolnego, wprowadzonego ustawą – Prawo oświatowe. Zakres przedmiotowy</w:t>
      </w:r>
      <w:r w:rsidR="00E63635">
        <w:rPr>
          <w:rFonts w:ascii="Tahoma" w:hAnsi="Tahoma" w:cs="Tahoma"/>
          <w:sz w:val="24"/>
          <w:szCs w:val="24"/>
        </w:rPr>
        <w:t xml:space="preserve"> tej uchwały opisany jest w art. 206 ustawy. Uchwała ma charakter intencyjny i stanowi podstawę do zasięgania obligatoryjnych opinii Kuratora Oświaty (art. 209) oraz związków zawodowych ( art. 211).</w:t>
      </w:r>
    </w:p>
    <w:p w:rsidR="008E4ED6" w:rsidRDefault="008E4ED6" w:rsidP="005371C2">
      <w:pPr>
        <w:suppressAutoHyphens w:val="0"/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Zaproponowane w projekcie uchwały rozwiązania są wynikiem diagnozy demograficznej mieszkańców i zapotrzebowania na szkoły w obwodach dotychczasowych szkół podstawowych.</w:t>
      </w:r>
      <w:r w:rsidR="00641616">
        <w:rPr>
          <w:rFonts w:ascii="Tahoma" w:hAnsi="Tahoma" w:cs="Tahoma"/>
          <w:sz w:val="24"/>
          <w:szCs w:val="24"/>
        </w:rPr>
        <w:t xml:space="preserve"> Zapewnią możliwość realizacji obowiązku szkolnego i obowiązku nauki przez dzieci i młodzież zamieszkałe na terenie Gminy Radziejowice.  Proponowane włączenie Gimnazjum im. Edwarda hr. Krasińskiego </w:t>
      </w:r>
      <w:r w:rsidR="00537B41">
        <w:rPr>
          <w:rFonts w:ascii="Tahoma" w:hAnsi="Tahoma" w:cs="Tahoma"/>
          <w:sz w:val="24"/>
          <w:szCs w:val="24"/>
        </w:rPr>
        <w:br/>
      </w:r>
      <w:r w:rsidR="00641616">
        <w:rPr>
          <w:rFonts w:ascii="Tahoma" w:hAnsi="Tahoma" w:cs="Tahoma"/>
          <w:sz w:val="24"/>
          <w:szCs w:val="24"/>
        </w:rPr>
        <w:t>do Szkoły Podstawowej im. Władysława Rdzanowskiego w Radziejowicach nie zmienia dotychczasow</w:t>
      </w:r>
      <w:r w:rsidR="00757EE4">
        <w:rPr>
          <w:rFonts w:ascii="Tahoma" w:hAnsi="Tahoma" w:cs="Tahoma"/>
          <w:sz w:val="24"/>
          <w:szCs w:val="24"/>
        </w:rPr>
        <w:t>ych</w:t>
      </w:r>
      <w:r w:rsidR="00641616">
        <w:rPr>
          <w:rFonts w:ascii="Tahoma" w:hAnsi="Tahoma" w:cs="Tahoma"/>
          <w:sz w:val="24"/>
          <w:szCs w:val="24"/>
        </w:rPr>
        <w:t xml:space="preserve"> obwod</w:t>
      </w:r>
      <w:r w:rsidR="00757EE4">
        <w:rPr>
          <w:rFonts w:ascii="Tahoma" w:hAnsi="Tahoma" w:cs="Tahoma"/>
          <w:sz w:val="24"/>
          <w:szCs w:val="24"/>
        </w:rPr>
        <w:t>ów tych szkół</w:t>
      </w:r>
      <w:r w:rsidR="00641616">
        <w:rPr>
          <w:rFonts w:ascii="Tahoma" w:hAnsi="Tahoma" w:cs="Tahoma"/>
          <w:sz w:val="24"/>
          <w:szCs w:val="24"/>
        </w:rPr>
        <w:t>.</w:t>
      </w:r>
    </w:p>
    <w:p w:rsidR="00CC5302" w:rsidRDefault="00CC5302" w:rsidP="00CC5302">
      <w:pPr>
        <w:suppressAutoHyphens w:val="0"/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37B41">
        <w:rPr>
          <w:rFonts w:ascii="Tahoma" w:hAnsi="Tahoma" w:cs="Tahoma"/>
          <w:sz w:val="24"/>
          <w:szCs w:val="24"/>
        </w:rPr>
        <w:t>Projek</w:t>
      </w:r>
      <w:r w:rsidR="003C4306">
        <w:rPr>
          <w:rFonts w:ascii="Tahoma" w:hAnsi="Tahoma" w:cs="Tahoma"/>
          <w:sz w:val="24"/>
          <w:szCs w:val="24"/>
        </w:rPr>
        <w:t xml:space="preserve">t planu sieci ośmioletnich szkół podstawowych prowadzonych przez Gminę Radziejowice </w:t>
      </w:r>
      <w:r>
        <w:rPr>
          <w:rFonts w:ascii="Tahoma" w:hAnsi="Tahoma" w:cs="Tahoma"/>
          <w:sz w:val="24"/>
          <w:szCs w:val="24"/>
        </w:rPr>
        <w:t xml:space="preserve">przewiduje stworzenie na terenie Gminy Radziejowice trzech szkół podstawowych o pełnej strukturze organizacyjnej, które funkcjonować będą w jednym budynku lub jego bliskiej lokalizacji. W przypadku Szkoły Podstawowej </w:t>
      </w:r>
      <w:r w:rsidR="003C4306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im. Wł. Rdzanowskiego w Radziejowicach część oddziałów będzie realizowało zajęcia w budynku likwidowanego gimnazjum.</w:t>
      </w:r>
    </w:p>
    <w:p w:rsidR="00CC5302" w:rsidRPr="00CC5302" w:rsidRDefault="00CC5302" w:rsidP="00974133">
      <w:pPr>
        <w:suppressAutoHyphens w:val="0"/>
        <w:jc w:val="left"/>
        <w:rPr>
          <w:kern w:val="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CC5302" w:rsidRPr="005371C2" w:rsidRDefault="00CC5302" w:rsidP="005371C2">
      <w:pPr>
        <w:suppressAutoHyphens w:val="0"/>
        <w:spacing w:after="160" w:line="259" w:lineRule="auto"/>
        <w:rPr>
          <w:rFonts w:ascii="Tahoma" w:hAnsi="Tahoma" w:cs="Tahoma"/>
          <w:sz w:val="24"/>
          <w:szCs w:val="24"/>
        </w:rPr>
      </w:pPr>
    </w:p>
    <w:sectPr w:rsidR="00CC5302" w:rsidRPr="005371C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D35" w:rsidRDefault="005F4D35" w:rsidP="006B3E2F">
      <w:r>
        <w:separator/>
      </w:r>
    </w:p>
  </w:endnote>
  <w:endnote w:type="continuationSeparator" w:id="0">
    <w:p w:rsidR="005F4D35" w:rsidRDefault="005F4D35" w:rsidP="006B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669484"/>
      <w:docPartObj>
        <w:docPartGallery w:val="Page Numbers (Bottom of Page)"/>
        <w:docPartUnique/>
      </w:docPartObj>
    </w:sdtPr>
    <w:sdtEndPr/>
    <w:sdtContent>
      <w:p w:rsidR="00C125A8" w:rsidRDefault="00C125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AED">
          <w:rPr>
            <w:noProof/>
          </w:rPr>
          <w:t>1</w:t>
        </w:r>
        <w:r>
          <w:fldChar w:fldCharType="end"/>
        </w:r>
      </w:p>
    </w:sdtContent>
  </w:sdt>
  <w:p w:rsidR="00C125A8" w:rsidRDefault="00C12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D35" w:rsidRDefault="005F4D35" w:rsidP="006B3E2F">
      <w:r>
        <w:separator/>
      </w:r>
    </w:p>
  </w:footnote>
  <w:footnote w:type="continuationSeparator" w:id="0">
    <w:p w:rsidR="005F4D35" w:rsidRDefault="005F4D35" w:rsidP="006B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7E3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346E"/>
    <w:multiLevelType w:val="hybridMultilevel"/>
    <w:tmpl w:val="33FCBA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44061C"/>
    <w:multiLevelType w:val="hybridMultilevel"/>
    <w:tmpl w:val="43A800B8"/>
    <w:lvl w:ilvl="0" w:tplc="7DE2D09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E71F5B"/>
    <w:multiLevelType w:val="hybridMultilevel"/>
    <w:tmpl w:val="A40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717F4"/>
    <w:multiLevelType w:val="hybridMultilevel"/>
    <w:tmpl w:val="A40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56AF"/>
    <w:multiLevelType w:val="hybridMultilevel"/>
    <w:tmpl w:val="0BD2B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C28DF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62201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F0C69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24590"/>
    <w:multiLevelType w:val="hybridMultilevel"/>
    <w:tmpl w:val="24C62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4272B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85DB1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6DAF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A339B"/>
    <w:multiLevelType w:val="hybridMultilevel"/>
    <w:tmpl w:val="26B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F517D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64458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7"/>
  </w:num>
  <w:num w:numId="5">
    <w:abstractNumId w:val="15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10"/>
  </w:num>
  <w:num w:numId="12">
    <w:abstractNumId w:val="14"/>
  </w:num>
  <w:num w:numId="13">
    <w:abstractNumId w:val="12"/>
  </w:num>
  <w:num w:numId="14">
    <w:abstractNumId w:val="5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D3"/>
    <w:rsid w:val="000160B2"/>
    <w:rsid w:val="00044FEE"/>
    <w:rsid w:val="0005287A"/>
    <w:rsid w:val="000943D1"/>
    <w:rsid w:val="000A298F"/>
    <w:rsid w:val="000A7928"/>
    <w:rsid w:val="000C5983"/>
    <w:rsid w:val="00134EC8"/>
    <w:rsid w:val="0014194D"/>
    <w:rsid w:val="001B3038"/>
    <w:rsid w:val="001E03D3"/>
    <w:rsid w:val="00250143"/>
    <w:rsid w:val="00261A70"/>
    <w:rsid w:val="002952B1"/>
    <w:rsid w:val="00321DDB"/>
    <w:rsid w:val="00325BDE"/>
    <w:rsid w:val="0033049D"/>
    <w:rsid w:val="00352EE7"/>
    <w:rsid w:val="00353F6A"/>
    <w:rsid w:val="00356253"/>
    <w:rsid w:val="003639E9"/>
    <w:rsid w:val="00366792"/>
    <w:rsid w:val="00373E6A"/>
    <w:rsid w:val="003835C8"/>
    <w:rsid w:val="003C4306"/>
    <w:rsid w:val="003D426D"/>
    <w:rsid w:val="003E33AD"/>
    <w:rsid w:val="003E51E5"/>
    <w:rsid w:val="003F143C"/>
    <w:rsid w:val="0045204F"/>
    <w:rsid w:val="00454203"/>
    <w:rsid w:val="00483128"/>
    <w:rsid w:val="00485CB3"/>
    <w:rsid w:val="005008B0"/>
    <w:rsid w:val="00532B52"/>
    <w:rsid w:val="005371C2"/>
    <w:rsid w:val="00537B41"/>
    <w:rsid w:val="00562443"/>
    <w:rsid w:val="005846DD"/>
    <w:rsid w:val="005B2FE9"/>
    <w:rsid w:val="005C7A08"/>
    <w:rsid w:val="005D3602"/>
    <w:rsid w:val="005E085E"/>
    <w:rsid w:val="005F4D35"/>
    <w:rsid w:val="005F69D8"/>
    <w:rsid w:val="006378D3"/>
    <w:rsid w:val="00641616"/>
    <w:rsid w:val="00677BF2"/>
    <w:rsid w:val="0068379F"/>
    <w:rsid w:val="006B3E2F"/>
    <w:rsid w:val="006B52A8"/>
    <w:rsid w:val="006B5BEA"/>
    <w:rsid w:val="006D0005"/>
    <w:rsid w:val="00701840"/>
    <w:rsid w:val="00750FEC"/>
    <w:rsid w:val="00757EE4"/>
    <w:rsid w:val="00771B31"/>
    <w:rsid w:val="007A2D6E"/>
    <w:rsid w:val="007D7862"/>
    <w:rsid w:val="007E2C66"/>
    <w:rsid w:val="0080520E"/>
    <w:rsid w:val="00810AB4"/>
    <w:rsid w:val="00814CA9"/>
    <w:rsid w:val="00824E03"/>
    <w:rsid w:val="008C1503"/>
    <w:rsid w:val="008E4ED6"/>
    <w:rsid w:val="0090066F"/>
    <w:rsid w:val="009246C8"/>
    <w:rsid w:val="0094048D"/>
    <w:rsid w:val="00974133"/>
    <w:rsid w:val="00992F52"/>
    <w:rsid w:val="009940A6"/>
    <w:rsid w:val="009A7563"/>
    <w:rsid w:val="009B6F6D"/>
    <w:rsid w:val="009D56C1"/>
    <w:rsid w:val="00A307B5"/>
    <w:rsid w:val="00A32A4B"/>
    <w:rsid w:val="00A46CB0"/>
    <w:rsid w:val="00A65E90"/>
    <w:rsid w:val="00A67414"/>
    <w:rsid w:val="00A91B1B"/>
    <w:rsid w:val="00AA0468"/>
    <w:rsid w:val="00AE2F69"/>
    <w:rsid w:val="00B16805"/>
    <w:rsid w:val="00B33A80"/>
    <w:rsid w:val="00B76433"/>
    <w:rsid w:val="00BB6EFD"/>
    <w:rsid w:val="00BC10F0"/>
    <w:rsid w:val="00C0298F"/>
    <w:rsid w:val="00C125A8"/>
    <w:rsid w:val="00C20DD2"/>
    <w:rsid w:val="00CA1511"/>
    <w:rsid w:val="00CC5302"/>
    <w:rsid w:val="00CD5FD6"/>
    <w:rsid w:val="00D06203"/>
    <w:rsid w:val="00D17A7D"/>
    <w:rsid w:val="00D32716"/>
    <w:rsid w:val="00D43D13"/>
    <w:rsid w:val="00D71D64"/>
    <w:rsid w:val="00D77D71"/>
    <w:rsid w:val="00D81EC8"/>
    <w:rsid w:val="00D918C5"/>
    <w:rsid w:val="00DE255D"/>
    <w:rsid w:val="00E63635"/>
    <w:rsid w:val="00E6716D"/>
    <w:rsid w:val="00EA1AED"/>
    <w:rsid w:val="00EB26EC"/>
    <w:rsid w:val="00EC5329"/>
    <w:rsid w:val="00F520C1"/>
    <w:rsid w:val="00F94D62"/>
    <w:rsid w:val="00FC2341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D57D-BE41-460F-980E-66D8316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528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0528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528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5287A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8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87A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5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E2F"/>
    <w:rPr>
      <w:rFonts w:ascii="Times New Roman" w:eastAsia="Times New Roman" w:hAnsi="Times New Roman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E2F"/>
    <w:rPr>
      <w:rFonts w:ascii="Times New Roman" w:eastAsia="Times New Roman" w:hAnsi="Times New Roman" w:cs="Times New Roman"/>
      <w:kern w:val="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BEA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A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A80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A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21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radziejow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DC08-F8C2-47AE-94B5-5754534E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Beata Kalina</cp:lastModifiedBy>
  <cp:revision>2</cp:revision>
  <cp:lastPrinted>2017-01-13T11:35:00Z</cp:lastPrinted>
  <dcterms:created xsi:type="dcterms:W3CDTF">2017-03-09T14:32:00Z</dcterms:created>
  <dcterms:modified xsi:type="dcterms:W3CDTF">2017-03-09T14:32:00Z</dcterms:modified>
</cp:coreProperties>
</file>