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8A" w:rsidRDefault="00D2448A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</w:p>
    <w:p w:rsidR="00851251" w:rsidRDefault="00851251" w:rsidP="008B0978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32" w:hanging="1418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B0978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8B0978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  <w:r w:rsidR="008B0978">
        <w:rPr>
          <w:rFonts w:ascii="Times New Roman" w:hAnsi="Times New Roman" w:cs="Times New Roman"/>
          <w:b/>
          <w:bCs/>
          <w:sz w:val="20"/>
          <w:szCs w:val="20"/>
        </w:rPr>
        <w:t>22</w:t>
      </w:r>
    </w:p>
    <w:p w:rsidR="0037081E" w:rsidRPr="0037081E" w:rsidRDefault="0037081E" w:rsidP="008B0978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B09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 xml:space="preserve">została sporządzona zgodnie z art. 226-232 ustawy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dnia</w:t>
      </w:r>
      <w:r w:rsidR="008B0978">
        <w:rPr>
          <w:rFonts w:ascii="Times New Roman" w:hAnsi="Times New Roman" w:cs="Times New Roman"/>
          <w:sz w:val="24"/>
          <w:szCs w:val="24"/>
        </w:rPr>
        <w:t xml:space="preserve"> 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, co wynika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prognozy kwoty długu</w:t>
      </w:r>
      <w:r w:rsidR="00752BB3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</w:t>
      </w:r>
      <w:r w:rsidR="00752BB3">
        <w:rPr>
          <w:rFonts w:ascii="Times New Roman" w:hAnsi="Times New Roman" w:cs="Times New Roman"/>
          <w:sz w:val="24"/>
          <w:szCs w:val="24"/>
        </w:rPr>
        <w:t>g</w:t>
      </w:r>
      <w:r w:rsidRPr="0037081E">
        <w:rPr>
          <w:rFonts w:ascii="Times New Roman" w:hAnsi="Times New Roman" w:cs="Times New Roman"/>
          <w:sz w:val="24"/>
          <w:szCs w:val="24"/>
        </w:rPr>
        <w:t>ospodarczego Polski stanowiących podstawę do opracowania „Wieloletniego Planu Finansowego Państwa” oraz na Wytycznych Ministra Finansów :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</w:t>
      </w:r>
      <w:r w:rsidR="008B0978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8B097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89669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DB0F2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oraz przewidywane wykonanie budżetu za 201</w:t>
      </w:r>
      <w:r w:rsidR="0089669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(według załącznika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Nr 1 do WPF).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z projektem uchwały budżetowej na ten rok.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we wpływach z podatku dochodowego od osób fizycznych, oszacowane wpływy z udziałów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podatku od osób prawnych, ustalone przez Wojewodę Mazowieckiego kwoty dotacji na zadania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</w:t>
      </w:r>
      <w:r w:rsidR="00D1539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8B0978" w:rsidRDefault="0037081E" w:rsidP="008B0978">
      <w:pPr>
        <w:pStyle w:val="Akapitzlist"/>
        <w:widowControl w:val="0"/>
        <w:numPr>
          <w:ilvl w:val="0"/>
          <w:numId w:val="6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okresie objętym prognozą, wobec spowolnienia gospodarczego na świecie i w Europie, trudno wyrokować szczególnie wysokie wzrosty w dochodach bieżących.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Przyjęto zatem, bezpiecznie, że będą one rosły, średnio między 0 % - 1 %, w roku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bieżących ogółem w ciągu ostatnich trzech lat potwierdza istnienie prawidłowości polegającej na tym,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że największy wpływ na poziom tych dochodów mają: część oświatowa subwencji ogólnej, dotacje celowe, podatek i udziały we wpływach z podatku dochodowego od osób fizycznych i prawnych.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195640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subwencję ogólną </w:t>
      </w:r>
      <w:r w:rsidRPr="0037081E">
        <w:rPr>
          <w:rFonts w:ascii="Times New Roman" w:hAnsi="Times New Roman" w:cs="Times New Roman"/>
          <w:sz w:val="24"/>
          <w:szCs w:val="24"/>
        </w:rPr>
        <w:t xml:space="preserve">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</w:t>
      </w:r>
      <w:r w:rsidR="002074DE">
        <w:rPr>
          <w:rFonts w:ascii="Times New Roman" w:hAnsi="Times New Roman" w:cs="Times New Roman"/>
          <w:sz w:val="24"/>
          <w:szCs w:val="24"/>
        </w:rPr>
        <w:t>F</w:t>
      </w:r>
      <w:r w:rsidR="0076243A">
        <w:rPr>
          <w:rFonts w:ascii="Times New Roman" w:hAnsi="Times New Roman" w:cs="Times New Roman"/>
          <w:sz w:val="24"/>
          <w:szCs w:val="24"/>
        </w:rPr>
        <w:t xml:space="preserve">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</w:t>
      </w:r>
      <w:r w:rsidR="002074DE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>4</w:t>
      </w:r>
      <w:r w:rsidR="00D15394">
        <w:rPr>
          <w:rFonts w:ascii="Times New Roman" w:hAnsi="Times New Roman" w:cs="Times New Roman"/>
          <w:sz w:val="24"/>
          <w:szCs w:val="24"/>
        </w:rPr>
        <w:t>750.</w:t>
      </w:r>
      <w:r w:rsidR="002074DE">
        <w:rPr>
          <w:rFonts w:ascii="Times New Roman" w:hAnsi="Times New Roman" w:cs="Times New Roman"/>
          <w:sz w:val="24"/>
          <w:szCs w:val="24"/>
        </w:rPr>
        <w:t>3</w:t>
      </w:r>
      <w:r w:rsidR="00D15394">
        <w:rPr>
          <w:rFonts w:ascii="Times New Roman" w:hAnsi="Times New Roman" w:cs="Times New Roman"/>
          <w:sz w:val="24"/>
          <w:szCs w:val="24"/>
        </w:rPr>
        <w:t>1.201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D1539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2074DE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</w:t>
      </w:r>
      <w:r w:rsidR="0041533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skali kraju.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Bazą wyjściową do ustalenia wpływów z podatków i opłat lokalnych są wpływy z tych dochodów w latach poprzednich. Dochody z podatków i opłat lokalnych zdominowane są przez podatek </w:t>
      </w:r>
      <w:r w:rsidR="008B097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od nieruchomości. W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nie wykazują znacznego wzrostu, gdyż Rada Gminy </w:t>
      </w:r>
      <w:r w:rsidR="00D15394">
        <w:rPr>
          <w:rFonts w:ascii="Times New Roman" w:hAnsi="Times New Roman" w:cs="Times New Roman"/>
          <w:sz w:val="24"/>
          <w:szCs w:val="24"/>
        </w:rPr>
        <w:t xml:space="preserve">planuje </w:t>
      </w:r>
      <w:r w:rsidRPr="0037081E">
        <w:rPr>
          <w:rFonts w:ascii="Times New Roman" w:hAnsi="Times New Roman" w:cs="Times New Roman"/>
          <w:sz w:val="24"/>
          <w:szCs w:val="24"/>
        </w:rPr>
        <w:t>pozostawi</w:t>
      </w:r>
      <w:r w:rsidR="00D15394">
        <w:rPr>
          <w:rFonts w:ascii="Times New Roman" w:hAnsi="Times New Roman" w:cs="Times New Roman"/>
          <w:sz w:val="24"/>
          <w:szCs w:val="24"/>
        </w:rPr>
        <w:t>ć</w:t>
      </w:r>
      <w:r w:rsidRPr="0037081E">
        <w:rPr>
          <w:rFonts w:ascii="Times New Roman" w:hAnsi="Times New Roman" w:cs="Times New Roman"/>
          <w:sz w:val="24"/>
          <w:szCs w:val="24"/>
        </w:rPr>
        <w:t xml:space="preserve"> na poziomie roku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5317EE" w:rsidRDefault="00D15394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gminie.  Wpływy z tytułu udziału z podatku  dochodowym od osób fizycznych przyjęto na rok 201</w:t>
      </w:r>
      <w:r w:rsidR="002074D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</w:t>
      </w:r>
      <w:r w:rsidR="002074D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="002074D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latach następnych prognozuje się wzr</w:t>
      </w:r>
      <w:r w:rsidR="00663F4F">
        <w:rPr>
          <w:rFonts w:ascii="Times New Roman" w:hAnsi="Times New Roman" w:cs="Times New Roman"/>
          <w:sz w:val="24"/>
          <w:szCs w:val="24"/>
        </w:rPr>
        <w:t>ost dochodów z tego tytułu o 1 -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2 %. Dochody z tytułu udziału we wpływach z podatku od osób prawnych zostały zaplanowane w oparciu o przewidywane wykonanie za 201</w:t>
      </w:r>
      <w:r w:rsidR="002074D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Pr="005317EE" w:rsidRDefault="005F2808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 xml:space="preserve">, dotacje </w:t>
      </w:r>
      <w:r w:rsidR="002074DE">
        <w:rPr>
          <w:rFonts w:ascii="Times New Roman" w:hAnsi="Times New Roman" w:cs="Times New Roman"/>
          <w:b/>
          <w:bCs/>
          <w:sz w:val="24"/>
          <w:szCs w:val="24"/>
        </w:rPr>
        <w:t>inne celowe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5317E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z informacją Wojewody Mazowieckiego z dnia 2</w:t>
      </w:r>
      <w:r w:rsidR="005317EE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5317EE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317EE" w:rsidRPr="005317EE" w:rsidRDefault="005317E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5317EE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4D79BA">
        <w:rPr>
          <w:rFonts w:ascii="Times New Roman" w:hAnsi="Times New Roman" w:cs="Times New Roman"/>
          <w:sz w:val="24"/>
          <w:szCs w:val="24"/>
        </w:rPr>
        <w:t>4</w:t>
      </w:r>
      <w:r w:rsidR="0076243A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D79BA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8B0978" w:rsidRDefault="0037081E" w:rsidP="004D79BA">
      <w:pPr>
        <w:pStyle w:val="Akapitzlist"/>
        <w:widowControl w:val="0"/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1494" w:righ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Dochody majątkowe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majątku w kwocie 1</w:t>
      </w:r>
      <w:r w:rsidR="00896697">
        <w:rPr>
          <w:rFonts w:ascii="Times New Roman" w:hAnsi="Times New Roman" w:cs="Times New Roman"/>
          <w:sz w:val="24"/>
          <w:szCs w:val="24"/>
        </w:rPr>
        <w:t>0</w:t>
      </w:r>
      <w:r w:rsidRPr="0037081E">
        <w:rPr>
          <w:rFonts w:ascii="Times New Roman" w:hAnsi="Times New Roman" w:cs="Times New Roman"/>
          <w:sz w:val="24"/>
          <w:szCs w:val="24"/>
        </w:rPr>
        <w:t>0 000,00 zł.</w:t>
      </w:r>
    </w:p>
    <w:p w:rsidR="0037081E" w:rsidRPr="005317EE" w:rsidRDefault="0037081E" w:rsidP="008B0978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Obniżone tempo wzrostu gospodarczego w ostatnich latach negatywnie wpłynęło na sytuację na lokalnym rynku nieruchomości, co przedkłada się negatywnie na wielkość dochodów z tego tytułu. Dokonano oceny posiadanego  przez Gminę mienia komunalnego przeznaczonego na sprzedaż. W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nadal będzie </w:t>
      </w:r>
      <w:r w:rsidR="004D79BA">
        <w:rPr>
          <w:rFonts w:ascii="Times New Roman" w:hAnsi="Times New Roman" w:cs="Times New Roman"/>
          <w:sz w:val="24"/>
          <w:szCs w:val="24"/>
        </w:rPr>
        <w:t>p</w:t>
      </w:r>
      <w:r w:rsidRPr="0037081E">
        <w:rPr>
          <w:rFonts w:ascii="Times New Roman" w:hAnsi="Times New Roman" w:cs="Times New Roman"/>
          <w:sz w:val="24"/>
          <w:szCs w:val="24"/>
        </w:rPr>
        <w:t xml:space="preserve">rowadziła działania w zakresie racjonalnego wykorzystania majątku w celu uzyskania jak najlepszych efektów ekonomicznych. 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Prognozę oparto na założeniu określonym w art. 242, ust.2  ustawy o finansach publicznych, polegającym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na zachowaniu relacji, iż planowane wydatki bieżące nie mogą przewyższać dochodów bieżących. W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związku</w:t>
      </w:r>
      <w:r w:rsidR="000E5F51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="00CC6723">
        <w:rPr>
          <w:rFonts w:ascii="Times New Roman" w:hAnsi="Times New Roman" w:cs="Times New Roman"/>
          <w:sz w:val="24"/>
          <w:szCs w:val="24"/>
        </w:rPr>
        <w:t xml:space="preserve"> 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4D79BA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</w:t>
      </w:r>
      <w:r w:rsidR="000E5F5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zadania inwestycyjne.</w:t>
      </w:r>
    </w:p>
    <w:p w:rsidR="004D79BA" w:rsidRDefault="0037081E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4D79BA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4D79BA" w:rsidRPr="004D79BA">
        <w:rPr>
          <w:rFonts w:ascii="Times New Roman" w:hAnsi="Times New Roman" w:cs="Times New Roman"/>
          <w:sz w:val="24"/>
          <w:szCs w:val="24"/>
        </w:rPr>
        <w:t>31</w:t>
      </w:r>
      <w:r w:rsidR="004D79BA">
        <w:rPr>
          <w:rFonts w:ascii="Times New Roman" w:hAnsi="Times New Roman" w:cs="Times New Roman"/>
          <w:sz w:val="24"/>
          <w:szCs w:val="24"/>
        </w:rPr>
        <w:t> </w:t>
      </w:r>
      <w:r w:rsidR="004D79BA" w:rsidRPr="004D79BA">
        <w:rPr>
          <w:rFonts w:ascii="Times New Roman" w:hAnsi="Times New Roman" w:cs="Times New Roman"/>
          <w:sz w:val="24"/>
          <w:szCs w:val="24"/>
        </w:rPr>
        <w:t>743</w:t>
      </w:r>
      <w:r w:rsidR="004D79BA">
        <w:rPr>
          <w:rFonts w:ascii="Times New Roman" w:hAnsi="Times New Roman" w:cs="Times New Roman"/>
          <w:sz w:val="24"/>
          <w:szCs w:val="24"/>
        </w:rPr>
        <w:t> </w:t>
      </w:r>
      <w:r w:rsidR="004D79BA" w:rsidRPr="004D79BA">
        <w:rPr>
          <w:rFonts w:ascii="Times New Roman" w:hAnsi="Times New Roman" w:cs="Times New Roman"/>
          <w:sz w:val="24"/>
          <w:szCs w:val="24"/>
        </w:rPr>
        <w:t>046</w:t>
      </w:r>
      <w:r w:rsidR="004D79BA">
        <w:rPr>
          <w:rFonts w:ascii="Times New Roman" w:hAnsi="Times New Roman" w:cs="Times New Roman"/>
          <w:sz w:val="24"/>
          <w:szCs w:val="24"/>
        </w:rPr>
        <w:t xml:space="preserve">,00 zł,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tym na </w:t>
      </w:r>
      <w:r w:rsidR="004D79B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bieżące </w:t>
      </w:r>
    </w:p>
    <w:p w:rsidR="0037081E" w:rsidRPr="0037081E" w:rsidRDefault="004D79BA" w:rsidP="004D79BA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771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4D79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D79BA">
        <w:rPr>
          <w:rFonts w:ascii="Times New Roman" w:hAnsi="Times New Roman" w:cs="Times New Roman"/>
          <w:sz w:val="24"/>
          <w:szCs w:val="24"/>
        </w:rPr>
        <w:t>041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9BA">
        <w:rPr>
          <w:rFonts w:ascii="Times New Roman" w:hAnsi="Times New Roman" w:cs="Times New Roman"/>
          <w:sz w:val="24"/>
          <w:szCs w:val="24"/>
        </w:rPr>
        <w:t>223,69</w:t>
      </w:r>
      <w:r>
        <w:rPr>
          <w:rFonts w:ascii="Times New Roman" w:hAnsi="Times New Roman" w:cs="Times New Roman"/>
          <w:sz w:val="24"/>
          <w:szCs w:val="24"/>
        </w:rPr>
        <w:t xml:space="preserve"> zł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na wydatki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4D79B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D79BA">
        <w:rPr>
          <w:rFonts w:ascii="Times New Roman" w:hAnsi="Times New Roman" w:cs="Times New Roman"/>
          <w:sz w:val="24"/>
          <w:szCs w:val="24"/>
        </w:rPr>
        <w:t>701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9BA">
        <w:rPr>
          <w:rFonts w:ascii="Times New Roman" w:hAnsi="Times New Roman" w:cs="Times New Roman"/>
          <w:sz w:val="24"/>
          <w:szCs w:val="24"/>
        </w:rPr>
        <w:t>822,31</w:t>
      </w:r>
      <w:r w:rsidR="00D57DA2">
        <w:rPr>
          <w:rFonts w:ascii="Times New Roman" w:hAnsi="Times New Roman" w:cs="Times New Roman"/>
          <w:sz w:val="24"/>
          <w:szCs w:val="24"/>
        </w:rPr>
        <w:t xml:space="preserve"> </w:t>
      </w:r>
      <w:r w:rsidR="0037081E"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5317E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7081E" w:rsidRPr="0037081E" w:rsidRDefault="0037081E" w:rsidP="008B0978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o pracę na koniec 201</w:t>
      </w:r>
      <w:r w:rsidR="008900C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8900C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Pr="005317EE" w:rsidRDefault="002E415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="00864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8900C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8900C4" w:rsidRPr="008900C4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7081E" w:rsidRPr="0037081E" w:rsidRDefault="008900C4" w:rsidP="008900C4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7081E"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Wydatki majątkowe zostały oszacowane na podstawie danych dotyczących zadań inwestycyjnych realizowanych w cyklu jednorocznym w latach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CC6723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896697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B02801">
        <w:rPr>
          <w:rFonts w:ascii="Times New Roman" w:hAnsi="Times New Roman" w:cs="Times New Roman"/>
          <w:sz w:val="24"/>
          <w:szCs w:val="24"/>
        </w:rPr>
        <w:t>3 </w:t>
      </w:r>
      <w:r w:rsidR="00BE3F85">
        <w:rPr>
          <w:rFonts w:ascii="Times New Roman" w:hAnsi="Times New Roman" w:cs="Times New Roman"/>
          <w:sz w:val="24"/>
          <w:szCs w:val="24"/>
        </w:rPr>
        <w:t>505</w:t>
      </w:r>
      <w:r w:rsidR="00B02801">
        <w:rPr>
          <w:rFonts w:ascii="Times New Roman" w:hAnsi="Times New Roman" w:cs="Times New Roman"/>
          <w:sz w:val="24"/>
          <w:szCs w:val="24"/>
        </w:rPr>
        <w:t> 822,31 zł.</w:t>
      </w:r>
    </w:p>
    <w:p w:rsidR="0037081E" w:rsidRPr="0037081E" w:rsidRDefault="0037081E" w:rsidP="008900C4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567" w:right="1134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PROGNOZOWANE PRZYCHODY I ROZCHODY BUDŻETU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8900C4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201</w:t>
      </w:r>
      <w:r w:rsidR="008900C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B02801" w:rsidRPr="00B02801">
        <w:rPr>
          <w:rFonts w:ascii="Times New Roman" w:hAnsi="Times New Roman" w:cs="Times New Roman"/>
          <w:sz w:val="24"/>
          <w:szCs w:val="24"/>
        </w:rPr>
        <w:t xml:space="preserve">deficyt budżetu </w:t>
      </w:r>
      <w:r w:rsidRPr="00B0280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B02801" w:rsidRPr="00B02801">
        <w:rPr>
          <w:rFonts w:ascii="Times New Roman" w:hAnsi="Times New Roman" w:cs="Times New Roman"/>
          <w:sz w:val="24"/>
          <w:szCs w:val="24"/>
        </w:rPr>
        <w:t>4 147 548,00 zł</w:t>
      </w:r>
      <w:r w:rsidRPr="00B02801">
        <w:rPr>
          <w:rFonts w:ascii="Times New Roman" w:hAnsi="Times New Roman" w:cs="Times New Roman"/>
          <w:sz w:val="24"/>
          <w:szCs w:val="24"/>
        </w:rPr>
        <w:t>, natomiast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kolejnych latach nadwyżki budżetowe niezbędne do spłaty zobowiązań.</w:t>
      </w:r>
    </w:p>
    <w:p w:rsidR="0037081E" w:rsidRPr="0037081E" w:rsidRDefault="000918F7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</w:t>
      </w:r>
      <w:r w:rsidR="00896697">
        <w:rPr>
          <w:rFonts w:ascii="Times New Roman" w:hAnsi="Times New Roman" w:cs="Times New Roman"/>
          <w:sz w:val="24"/>
          <w:szCs w:val="24"/>
        </w:rPr>
        <w:t>7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</w:t>
      </w:r>
      <w:r w:rsidR="00B02801">
        <w:rPr>
          <w:rFonts w:ascii="Times New Roman" w:hAnsi="Times New Roman" w:cs="Times New Roman"/>
          <w:sz w:val="24"/>
          <w:szCs w:val="24"/>
        </w:rPr>
        <w:t xml:space="preserve">5 017 000,00 </w:t>
      </w:r>
      <w:r w:rsidR="00911DA1">
        <w:rPr>
          <w:rFonts w:ascii="Times New Roman" w:hAnsi="Times New Roman" w:cs="Times New Roman"/>
          <w:sz w:val="24"/>
          <w:szCs w:val="24"/>
        </w:rPr>
        <w:t xml:space="preserve">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spłatę zobowiązań z tytułu zaciągniętych w latach </w:t>
      </w:r>
      <w:r w:rsidR="00B02801">
        <w:rPr>
          <w:rFonts w:ascii="Times New Roman" w:hAnsi="Times New Roman" w:cs="Times New Roman"/>
          <w:sz w:val="24"/>
          <w:szCs w:val="24"/>
        </w:rPr>
        <w:t>ubiegłych kredytów i pożyczek oraz pokrycie deficytu.</w:t>
      </w:r>
    </w:p>
    <w:p w:rsidR="00BF5953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czyli spłaty rat kredytów i pożyczek. </w:t>
      </w:r>
    </w:p>
    <w:p w:rsidR="0037081E" w:rsidRPr="0037081E" w:rsidRDefault="0037081E" w:rsidP="008B0978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5317EE" w:rsidRDefault="005317EE" w:rsidP="005317E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right="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  <w:r w:rsidR="0037081E" w:rsidRPr="00531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B02801">
        <w:rPr>
          <w:rFonts w:ascii="Times New Roman" w:hAnsi="Times New Roman" w:cs="Times New Roman"/>
          <w:sz w:val="24"/>
          <w:szCs w:val="24"/>
        </w:rPr>
        <w:t>8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A36ADC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B02801" w:rsidRDefault="00B02801" w:rsidP="00B02801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37081E" w:rsidRPr="00B02801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8B0978" w:rsidRPr="00FA6B64" w:rsidRDefault="0037081E" w:rsidP="008B0978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</w:t>
      </w:r>
      <w:r w:rsidR="00F911F9">
        <w:rPr>
          <w:rFonts w:ascii="Times New Roman" w:hAnsi="Times New Roman" w:cs="Times New Roman"/>
          <w:sz w:val="24"/>
          <w:szCs w:val="24"/>
        </w:rPr>
        <w:t xml:space="preserve">majątkowe </w:t>
      </w:r>
      <w:r w:rsidRPr="0037081E">
        <w:rPr>
          <w:rFonts w:ascii="Times New Roman" w:hAnsi="Times New Roman" w:cs="Times New Roman"/>
          <w:sz w:val="24"/>
          <w:szCs w:val="24"/>
        </w:rPr>
        <w:t xml:space="preserve">kwotę </w:t>
      </w:r>
      <w:r w:rsidR="009B4886">
        <w:rPr>
          <w:rFonts w:ascii="Times New Roman" w:hAnsi="Times New Roman" w:cs="Times New Roman"/>
          <w:sz w:val="24"/>
          <w:szCs w:val="24"/>
        </w:rPr>
        <w:t>3</w:t>
      </w:r>
      <w:r w:rsidR="004E31E4">
        <w:rPr>
          <w:rFonts w:ascii="Times New Roman" w:hAnsi="Times New Roman" w:cs="Times New Roman"/>
          <w:sz w:val="24"/>
          <w:szCs w:val="24"/>
        </w:rPr>
        <w:t> 196 000,00</w:t>
      </w:r>
      <w:r w:rsidR="009B4886">
        <w:rPr>
          <w:rFonts w:ascii="Times New Roman" w:hAnsi="Times New Roman" w:cs="Times New Roman"/>
          <w:sz w:val="24"/>
          <w:szCs w:val="24"/>
        </w:rPr>
        <w:t xml:space="preserve"> zł. </w:t>
      </w:r>
      <w:r w:rsidRPr="00FA6B6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37081E" w:rsidRPr="0037081E" w:rsidRDefault="0037081E" w:rsidP="008B0978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134" w:right="1134" w:firstLine="358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185456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. 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 xml:space="preserve">kreślonych w załączniku nr 2 </w:t>
      </w:r>
      <w:r w:rsidR="00B02801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do uchwały w sprawie WPF na lata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415338">
        <w:rPr>
          <w:rFonts w:ascii="Times New Roman" w:hAnsi="Times New Roman" w:cs="Times New Roman"/>
          <w:sz w:val="24"/>
          <w:szCs w:val="24"/>
        </w:rPr>
        <w:t>-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</w:t>
      </w:r>
      <w:r w:rsidR="00B02801">
        <w:rPr>
          <w:rFonts w:ascii="Times New Roman" w:hAnsi="Times New Roman" w:cs="Times New Roman"/>
          <w:sz w:val="24"/>
          <w:szCs w:val="24"/>
        </w:rPr>
        <w:t>22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 finansowanych</w:t>
      </w:r>
      <w:r w:rsidR="00950D6B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ze środków własnych</w:t>
      </w:r>
      <w:r w:rsidR="00950D6B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801" w:rsidRDefault="00B81B4C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</w:t>
      </w:r>
      <w:r w:rsidR="00B0280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B02801">
        <w:rPr>
          <w:rFonts w:ascii="Times New Roman" w:hAnsi="Times New Roman" w:cs="Times New Roman"/>
          <w:sz w:val="24"/>
          <w:szCs w:val="24"/>
        </w:rPr>
        <w:t xml:space="preserve">realizowane </w:t>
      </w:r>
      <w:r>
        <w:rPr>
          <w:rFonts w:ascii="Times New Roman" w:hAnsi="Times New Roman" w:cs="Times New Roman"/>
          <w:sz w:val="24"/>
          <w:szCs w:val="24"/>
        </w:rPr>
        <w:t>będ</w:t>
      </w:r>
      <w:r w:rsidR="00B02801">
        <w:rPr>
          <w:rFonts w:ascii="Times New Roman" w:hAnsi="Times New Roman" w:cs="Times New Roman"/>
          <w:sz w:val="24"/>
          <w:szCs w:val="24"/>
        </w:rPr>
        <w:t xml:space="preserve">ą cztery </w:t>
      </w:r>
      <w:r>
        <w:rPr>
          <w:rFonts w:ascii="Times New Roman" w:hAnsi="Times New Roman" w:cs="Times New Roman"/>
          <w:sz w:val="24"/>
          <w:szCs w:val="24"/>
        </w:rPr>
        <w:t>przedsięwzięci</w:t>
      </w:r>
      <w:r w:rsidR="00B02801">
        <w:rPr>
          <w:rFonts w:ascii="Times New Roman" w:hAnsi="Times New Roman" w:cs="Times New Roman"/>
          <w:sz w:val="24"/>
          <w:szCs w:val="24"/>
        </w:rPr>
        <w:t>a :</w:t>
      </w:r>
    </w:p>
    <w:p w:rsidR="004E31E4" w:rsidRPr="0037081E" w:rsidRDefault="004E31E4" w:rsidP="004E31E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6B64">
        <w:rPr>
          <w:rFonts w:ascii="Times New Roman" w:hAnsi="Times New Roman" w:cs="Times New Roman"/>
          <w:sz w:val="24"/>
          <w:szCs w:val="24"/>
        </w:rPr>
        <w:t>Budowa i remont Stacji Uzdatniania Wody w m. Krze Duże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081E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Rozbudowa szkoły podstawowej w Korytowie A</w:t>
      </w:r>
      <w:r w:rsidR="00B81B4C" w:rsidRPr="00B02801"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>Budowa przedszkola</w:t>
      </w:r>
      <w:r w:rsidR="00380217">
        <w:rPr>
          <w:rFonts w:ascii="Times New Roman" w:hAnsi="Times New Roman" w:cs="Times New Roman"/>
          <w:sz w:val="24"/>
          <w:szCs w:val="24"/>
        </w:rPr>
        <w:t xml:space="preserve"> w Radziejowicach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2801" w:rsidRDefault="00B02801" w:rsidP="008B0978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02801">
        <w:rPr>
          <w:rFonts w:ascii="Times New Roman" w:hAnsi="Times New Roman" w:cs="Times New Roman"/>
          <w:sz w:val="24"/>
          <w:szCs w:val="24"/>
        </w:rPr>
        <w:t xml:space="preserve">Budowa boiska </w:t>
      </w:r>
      <w:r w:rsidR="00195640">
        <w:rPr>
          <w:rFonts w:ascii="Times New Roman" w:hAnsi="Times New Roman" w:cs="Times New Roman"/>
          <w:sz w:val="24"/>
          <w:szCs w:val="24"/>
        </w:rPr>
        <w:t xml:space="preserve">sportowego </w:t>
      </w:r>
      <w:r w:rsidR="00380217">
        <w:rPr>
          <w:rFonts w:ascii="Times New Roman" w:hAnsi="Times New Roman" w:cs="Times New Roman"/>
          <w:sz w:val="24"/>
          <w:szCs w:val="24"/>
        </w:rPr>
        <w:t>w Radziejowicach</w:t>
      </w:r>
      <w:r w:rsidR="004E31E4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F91F27" w:rsidRDefault="00F91F27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F91F27" w:rsidSect="007047AF">
      <w:headerReference w:type="default" r:id="rId8"/>
      <w:footerReference w:type="default" r:id="rId9"/>
      <w:pgSz w:w="11905" w:h="16837"/>
      <w:pgMar w:top="0" w:right="0" w:bottom="0" w:left="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2A7" w:rsidRDefault="006422A7" w:rsidP="000D660C">
      <w:pPr>
        <w:spacing w:after="0" w:line="240" w:lineRule="auto"/>
      </w:pPr>
      <w:r>
        <w:separator/>
      </w:r>
    </w:p>
  </w:endnote>
  <w:endnote w:type="continuationSeparator" w:id="0">
    <w:p w:rsidR="006422A7" w:rsidRDefault="006422A7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F91F27">
      <w:rPr>
        <w:noProof/>
      </w:rPr>
      <w:t>3</w:t>
    </w:r>
    <w:r>
      <w:fldChar w:fldCharType="end"/>
    </w:r>
  </w:p>
  <w:p w:rsidR="007047AF" w:rsidRDefault="006422A7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2A7" w:rsidRDefault="006422A7" w:rsidP="000D660C">
      <w:pPr>
        <w:spacing w:after="0" w:line="240" w:lineRule="auto"/>
      </w:pPr>
      <w:r>
        <w:separator/>
      </w:r>
    </w:p>
  </w:footnote>
  <w:footnote w:type="continuationSeparator" w:id="0">
    <w:p w:rsidR="006422A7" w:rsidRDefault="006422A7" w:rsidP="000D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AF" w:rsidRDefault="006422A7">
    <w:pPr>
      <w:pStyle w:val="Nagwek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2634FE94"/>
    <w:lvl w:ilvl="0">
      <w:start w:val="1"/>
      <w:numFmt w:val="upperRoman"/>
      <w:lvlText w:val="%1."/>
      <w:lvlJc w:val="right"/>
      <w:pPr>
        <w:ind w:left="709" w:firstLine="709"/>
      </w:pPr>
      <w:rPr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2DDC7FA1"/>
    <w:multiLevelType w:val="hybridMultilevel"/>
    <w:tmpl w:val="165C08BA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42CE1CBB"/>
    <w:multiLevelType w:val="hybridMultilevel"/>
    <w:tmpl w:val="FA88EEB0"/>
    <w:lvl w:ilvl="0" w:tplc="352C652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1E"/>
    <w:rsid w:val="000918F7"/>
    <w:rsid w:val="000C0F83"/>
    <w:rsid w:val="000D660C"/>
    <w:rsid w:val="000E5F51"/>
    <w:rsid w:val="0018270E"/>
    <w:rsid w:val="00185456"/>
    <w:rsid w:val="00195640"/>
    <w:rsid w:val="001C55E6"/>
    <w:rsid w:val="002074DE"/>
    <w:rsid w:val="00214794"/>
    <w:rsid w:val="002310EE"/>
    <w:rsid w:val="00260E9E"/>
    <w:rsid w:val="002B3ADA"/>
    <w:rsid w:val="002D7C9D"/>
    <w:rsid w:val="002E4157"/>
    <w:rsid w:val="003074C2"/>
    <w:rsid w:val="00354D8C"/>
    <w:rsid w:val="00365711"/>
    <w:rsid w:val="0037081E"/>
    <w:rsid w:val="00380217"/>
    <w:rsid w:val="003E681E"/>
    <w:rsid w:val="00415338"/>
    <w:rsid w:val="004D79BA"/>
    <w:rsid w:val="004E31E4"/>
    <w:rsid w:val="00526E22"/>
    <w:rsid w:val="005317EE"/>
    <w:rsid w:val="0053362A"/>
    <w:rsid w:val="005D0936"/>
    <w:rsid w:val="005F2808"/>
    <w:rsid w:val="006422A7"/>
    <w:rsid w:val="00656A09"/>
    <w:rsid w:val="0066156F"/>
    <w:rsid w:val="00663F4F"/>
    <w:rsid w:val="0070486F"/>
    <w:rsid w:val="00752BB3"/>
    <w:rsid w:val="0076243A"/>
    <w:rsid w:val="007B3B8A"/>
    <w:rsid w:val="00851251"/>
    <w:rsid w:val="008621DE"/>
    <w:rsid w:val="00864DA4"/>
    <w:rsid w:val="008900C4"/>
    <w:rsid w:val="00896697"/>
    <w:rsid w:val="008B0978"/>
    <w:rsid w:val="008C180A"/>
    <w:rsid w:val="008C1CA1"/>
    <w:rsid w:val="008D1B39"/>
    <w:rsid w:val="008E1D3B"/>
    <w:rsid w:val="00911DA1"/>
    <w:rsid w:val="00937932"/>
    <w:rsid w:val="00950D6B"/>
    <w:rsid w:val="00961992"/>
    <w:rsid w:val="009B4886"/>
    <w:rsid w:val="009B6193"/>
    <w:rsid w:val="00A31A30"/>
    <w:rsid w:val="00A36ADC"/>
    <w:rsid w:val="00B02801"/>
    <w:rsid w:val="00B11394"/>
    <w:rsid w:val="00B81B4C"/>
    <w:rsid w:val="00BB2DE8"/>
    <w:rsid w:val="00BE3F85"/>
    <w:rsid w:val="00BF5953"/>
    <w:rsid w:val="00CB7D1E"/>
    <w:rsid w:val="00CC6723"/>
    <w:rsid w:val="00D10E12"/>
    <w:rsid w:val="00D15394"/>
    <w:rsid w:val="00D2448A"/>
    <w:rsid w:val="00D274DC"/>
    <w:rsid w:val="00D41EF0"/>
    <w:rsid w:val="00D57DA2"/>
    <w:rsid w:val="00D8372C"/>
    <w:rsid w:val="00DB0F28"/>
    <w:rsid w:val="00E111C0"/>
    <w:rsid w:val="00F2235A"/>
    <w:rsid w:val="00F2658D"/>
    <w:rsid w:val="00F54C2F"/>
    <w:rsid w:val="00F80F38"/>
    <w:rsid w:val="00F911F9"/>
    <w:rsid w:val="00F91F27"/>
    <w:rsid w:val="00FA6B64"/>
    <w:rsid w:val="00F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655A5-6CF2-4A51-A080-D089F9E3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9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CE0B3-F38A-42D4-B957-9B507548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Teresa Jaworska</cp:lastModifiedBy>
  <cp:revision>25</cp:revision>
  <cp:lastPrinted>2016-11-10T11:29:00Z</cp:lastPrinted>
  <dcterms:created xsi:type="dcterms:W3CDTF">2016-11-10T08:58:00Z</dcterms:created>
  <dcterms:modified xsi:type="dcterms:W3CDTF">2016-11-14T13:11:00Z</dcterms:modified>
</cp:coreProperties>
</file>